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5B4A29" w:rsidRDefault="008C462E">
      <w:pPr>
        <w:widowControl w:val="0"/>
        <w:spacing w:line="120" w:lineRule="exact"/>
        <w:rPr>
          <w:rFonts w:ascii="Times New Roman" w:hAnsi="Times New Roman" w:cs="Times New Roman"/>
          <w:sz w:val="24"/>
          <w:szCs w:val="24"/>
        </w:rPr>
      </w:pPr>
      <w:bookmarkStart w:id="0" w:name="_GoBack"/>
      <w:bookmarkEnd w:id="0"/>
    </w:p>
    <w:p w:rsidR="0059234B" w:rsidRPr="005B4A29" w:rsidRDefault="008C462E" w:rsidP="0059234B">
      <w:pPr>
        <w:widowControl w:val="0"/>
        <w:tabs>
          <w:tab w:val="left" w:pos="360"/>
        </w:tabs>
        <w:rPr>
          <w:rFonts w:ascii="Times New Roman" w:hAnsi="Times New Roman" w:cs="Times New Roman"/>
          <w:sz w:val="24"/>
          <w:szCs w:val="24"/>
        </w:rPr>
      </w:pPr>
      <w:r w:rsidRPr="005B4A29">
        <w:rPr>
          <w:rFonts w:ascii="Times New Roman" w:hAnsi="Times New Roman" w:cs="Times New Roman"/>
          <w:sz w:val="24"/>
          <w:szCs w:val="24"/>
        </w:rPr>
        <w:tab/>
      </w:r>
    </w:p>
    <w:p w:rsidR="0059234B" w:rsidRPr="005B4A29" w:rsidRDefault="0059234B" w:rsidP="0059234B">
      <w:pPr>
        <w:widowControl w:val="0"/>
        <w:tabs>
          <w:tab w:val="left" w:pos="360"/>
          <w:tab w:val="right" w:pos="10620"/>
        </w:tabs>
        <w:rPr>
          <w:rFonts w:ascii="Times New Roman" w:hAnsi="Times New Roman" w:cs="Times New Roman"/>
          <w:sz w:val="24"/>
          <w:szCs w:val="24"/>
        </w:rPr>
      </w:pPr>
      <w:r w:rsidRPr="005B4A29">
        <w:rPr>
          <w:rFonts w:ascii="Times New Roman" w:hAnsi="Times New Roman" w:cs="Times New Roman"/>
          <w:sz w:val="24"/>
          <w:szCs w:val="24"/>
        </w:rPr>
        <w:tab/>
      </w:r>
      <w:r w:rsidR="00332B2D" w:rsidRPr="008F097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5B4A29" w:rsidRDefault="008C462E">
      <w:pPr>
        <w:widowControl w:val="0"/>
        <w:tabs>
          <w:tab w:val="left" w:pos="360"/>
        </w:tabs>
        <w:rPr>
          <w:rFonts w:ascii="Times New Roman" w:hAnsi="Times New Roman" w:cs="Times New Roman"/>
          <w:sz w:val="24"/>
          <w:szCs w:val="24"/>
        </w:rPr>
      </w:pPr>
    </w:p>
    <w:p w:rsidR="008C462E" w:rsidRPr="005B4A29" w:rsidRDefault="008C462E">
      <w:pPr>
        <w:widowControl w:val="0"/>
        <w:spacing w:line="437" w:lineRule="exact"/>
        <w:rPr>
          <w:rFonts w:ascii="Times New Roman" w:hAnsi="Times New Roman" w:cs="Times New Roman"/>
          <w:sz w:val="24"/>
          <w:szCs w:val="24"/>
        </w:rPr>
      </w:pPr>
    </w:p>
    <w:p w:rsidR="008C462E" w:rsidRPr="005B4A29" w:rsidRDefault="00D2641B" w:rsidP="008F465E">
      <w:pPr>
        <w:widowControl w:val="0"/>
        <w:tabs>
          <w:tab w:val="center" w:pos="5819"/>
        </w:tabs>
        <w:jc w:val="center"/>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Compliance</w:t>
      </w:r>
      <w:r w:rsidR="008C462E" w:rsidRPr="005B4A29">
        <w:rPr>
          <w:rFonts w:ascii="Times New Roman" w:hAnsi="Times New Roman" w:cs="Times New Roman"/>
          <w:b/>
          <w:bCs/>
          <w:color w:val="000000"/>
          <w:sz w:val="24"/>
          <w:szCs w:val="24"/>
        </w:rPr>
        <w:t xml:space="preserve"> Questionnaire and</w:t>
      </w:r>
    </w:p>
    <w:p w:rsidR="008C462E" w:rsidRPr="005B4A29" w:rsidRDefault="008C462E" w:rsidP="008F465E">
      <w:pPr>
        <w:widowControl w:val="0"/>
        <w:tabs>
          <w:tab w:val="center" w:pos="5820"/>
        </w:tabs>
        <w:jc w:val="center"/>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Reliability Standard Audit Worksheet</w:t>
      </w:r>
    </w:p>
    <w:p w:rsidR="009F4246" w:rsidRDefault="009F4246" w:rsidP="008F465E">
      <w:pPr>
        <w:widowControl w:val="0"/>
        <w:ind w:left="1" w:hanging="1"/>
        <w:jc w:val="center"/>
        <w:rPr>
          <w:rFonts w:ascii="Times New Roman" w:hAnsi="Times New Roman" w:cs="Times New Roman"/>
          <w:b/>
          <w:bCs/>
          <w:sz w:val="24"/>
          <w:szCs w:val="24"/>
        </w:rPr>
      </w:pPr>
    </w:p>
    <w:p w:rsidR="008605FB" w:rsidRDefault="008605FB" w:rsidP="008F465E">
      <w:pPr>
        <w:widowControl w:val="0"/>
        <w:ind w:left="1" w:hanging="1"/>
        <w:jc w:val="center"/>
        <w:rPr>
          <w:rFonts w:ascii="Times New Roman" w:hAnsi="Times New Roman" w:cs="Times New Roman"/>
          <w:b/>
          <w:bCs/>
          <w:sz w:val="24"/>
          <w:szCs w:val="24"/>
        </w:rPr>
      </w:pPr>
    </w:p>
    <w:p w:rsidR="008605FB" w:rsidRDefault="008605FB" w:rsidP="008F465E">
      <w:pPr>
        <w:widowControl w:val="0"/>
        <w:ind w:left="1" w:hanging="1"/>
        <w:jc w:val="center"/>
        <w:rPr>
          <w:rFonts w:ascii="Times New Roman" w:hAnsi="Times New Roman" w:cs="Times New Roman"/>
          <w:b/>
          <w:bCs/>
          <w:sz w:val="24"/>
          <w:szCs w:val="24"/>
        </w:rPr>
      </w:pPr>
    </w:p>
    <w:p w:rsidR="00BA00CD" w:rsidRPr="005B4A29" w:rsidRDefault="00993631" w:rsidP="008F465E">
      <w:pPr>
        <w:widowControl w:val="0"/>
        <w:ind w:left="1" w:hanging="1"/>
        <w:jc w:val="center"/>
        <w:rPr>
          <w:rFonts w:ascii="Times New Roman" w:hAnsi="Times New Roman" w:cs="Times New Roman"/>
          <w:b/>
          <w:bCs/>
          <w:sz w:val="24"/>
          <w:szCs w:val="24"/>
        </w:rPr>
      </w:pPr>
      <w:r w:rsidRPr="005B4A29">
        <w:rPr>
          <w:rFonts w:ascii="Times New Roman" w:hAnsi="Times New Roman" w:cs="Times New Roman"/>
          <w:b/>
          <w:bCs/>
          <w:sz w:val="24"/>
          <w:szCs w:val="24"/>
        </w:rPr>
        <w:t xml:space="preserve">PRC-010-0 </w:t>
      </w:r>
      <w:r w:rsid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sz w:val="24"/>
          <w:szCs w:val="24"/>
        </w:rPr>
        <w:t>Technical</w:t>
      </w:r>
      <w:r w:rsidR="00BA00CD" w:rsidRP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sz w:val="24"/>
          <w:szCs w:val="24"/>
        </w:rPr>
        <w:t>A</w:t>
      </w:r>
      <w:r w:rsidRPr="005B4A29">
        <w:rPr>
          <w:rFonts w:ascii="Times New Roman" w:hAnsi="Times New Roman" w:cs="Times New Roman"/>
          <w:b/>
          <w:bCs/>
          <w:sz w:val="24"/>
          <w:szCs w:val="24"/>
        </w:rPr>
        <w:t xml:space="preserve">ssessment of the Design and Effectiveness of </w:t>
      </w:r>
    </w:p>
    <w:p w:rsidR="008C462E" w:rsidRPr="005B4A29" w:rsidRDefault="00993631" w:rsidP="008F465E">
      <w:pPr>
        <w:widowControl w:val="0"/>
        <w:ind w:left="1" w:hanging="1"/>
        <w:jc w:val="center"/>
        <w:rPr>
          <w:rFonts w:ascii="Times New Roman" w:hAnsi="Times New Roman" w:cs="Times New Roman"/>
          <w:sz w:val="24"/>
          <w:szCs w:val="24"/>
        </w:rPr>
      </w:pPr>
      <w:r w:rsidRPr="005B4A29">
        <w:rPr>
          <w:rFonts w:ascii="Times New Roman" w:hAnsi="Times New Roman" w:cs="Times New Roman"/>
          <w:b/>
          <w:bCs/>
          <w:sz w:val="24"/>
          <w:szCs w:val="24"/>
        </w:rPr>
        <w:t>U</w:t>
      </w:r>
      <w:r w:rsidR="00BA00CD" w:rsidRPr="005B4A29">
        <w:rPr>
          <w:rFonts w:ascii="Times New Roman" w:hAnsi="Times New Roman" w:cs="Times New Roman"/>
          <w:b/>
          <w:bCs/>
          <w:sz w:val="24"/>
          <w:szCs w:val="24"/>
        </w:rPr>
        <w:t xml:space="preserve">ndervoltage </w:t>
      </w:r>
      <w:r w:rsidRPr="005B4A29">
        <w:rPr>
          <w:rFonts w:ascii="Times New Roman" w:hAnsi="Times New Roman" w:cs="Times New Roman"/>
          <w:b/>
          <w:bCs/>
          <w:sz w:val="24"/>
          <w:szCs w:val="24"/>
        </w:rPr>
        <w:t>L</w:t>
      </w:r>
      <w:r w:rsidR="00BA00CD" w:rsidRPr="005B4A29">
        <w:rPr>
          <w:rFonts w:ascii="Times New Roman" w:hAnsi="Times New Roman" w:cs="Times New Roman"/>
          <w:b/>
          <w:bCs/>
          <w:sz w:val="24"/>
          <w:szCs w:val="24"/>
        </w:rPr>
        <w:t xml:space="preserve">oad </w:t>
      </w:r>
      <w:r w:rsidRPr="005B4A29">
        <w:rPr>
          <w:rFonts w:ascii="Times New Roman" w:hAnsi="Times New Roman" w:cs="Times New Roman"/>
          <w:b/>
          <w:bCs/>
          <w:sz w:val="24"/>
          <w:szCs w:val="24"/>
        </w:rPr>
        <w:t>S</w:t>
      </w:r>
      <w:r w:rsidR="00BA00CD" w:rsidRPr="005B4A29">
        <w:rPr>
          <w:rFonts w:ascii="Times New Roman" w:hAnsi="Times New Roman" w:cs="Times New Roman"/>
          <w:b/>
          <w:bCs/>
          <w:sz w:val="24"/>
          <w:szCs w:val="24"/>
        </w:rPr>
        <w:t>hedding</w:t>
      </w:r>
      <w:r w:rsidRPr="005B4A29">
        <w:rPr>
          <w:rFonts w:ascii="Times New Roman" w:hAnsi="Times New Roman" w:cs="Times New Roman"/>
          <w:b/>
          <w:bCs/>
          <w:sz w:val="24"/>
          <w:szCs w:val="24"/>
        </w:rPr>
        <w:t xml:space="preserve"> Program</w:t>
      </w:r>
      <w:r w:rsidR="001F76D2" w:rsidRPr="005B4A29" w:rsidDel="005E29C0">
        <w:rPr>
          <w:rFonts w:ascii="Times New Roman" w:hAnsi="Times New Roman" w:cs="Times New Roman"/>
          <w:b/>
          <w:bCs/>
          <w:sz w:val="24"/>
          <w:szCs w:val="24"/>
        </w:rPr>
        <w:t xml:space="preserve"> </w:t>
      </w:r>
    </w:p>
    <w:p w:rsidR="00D2641B" w:rsidRPr="005B4A29" w:rsidRDefault="00D2641B" w:rsidP="00D2641B">
      <w:pPr>
        <w:widowControl w:val="0"/>
        <w:rPr>
          <w:rFonts w:ascii="Times New Roman" w:hAnsi="Times New Roman" w:cs="Times New Roman"/>
          <w:sz w:val="24"/>
          <w:szCs w:val="24"/>
        </w:rPr>
      </w:pPr>
    </w:p>
    <w:p w:rsidR="00D2641B" w:rsidRPr="005B4A29" w:rsidRDefault="00D2641B" w:rsidP="00D2641B">
      <w:pPr>
        <w:widowControl w:val="0"/>
        <w:rPr>
          <w:rFonts w:ascii="Times New Roman" w:hAnsi="Times New Roman" w:cs="Times New Roman"/>
          <w:sz w:val="24"/>
          <w:szCs w:val="24"/>
        </w:rPr>
      </w:pPr>
    </w:p>
    <w:p w:rsidR="008605FB" w:rsidRDefault="008605FB" w:rsidP="009F4246">
      <w:pPr>
        <w:widowControl w:val="0"/>
        <w:tabs>
          <w:tab w:val="left" w:pos="480"/>
        </w:tabs>
        <w:spacing w:line="480" w:lineRule="auto"/>
        <w:ind w:left="446"/>
        <w:rPr>
          <w:rFonts w:ascii="Times New Roman" w:hAnsi="Times New Roman" w:cs="Times New Roman"/>
          <w:b/>
          <w:bCs/>
          <w:color w:val="264D74"/>
          <w:sz w:val="24"/>
          <w:szCs w:val="24"/>
        </w:rPr>
      </w:pPr>
    </w:p>
    <w:p w:rsidR="008C462E" w:rsidRPr="005B4A29" w:rsidRDefault="008C462E" w:rsidP="009F4246">
      <w:pPr>
        <w:widowControl w:val="0"/>
        <w:tabs>
          <w:tab w:val="left" w:pos="480"/>
        </w:tabs>
        <w:spacing w:line="480" w:lineRule="auto"/>
        <w:ind w:left="446"/>
        <w:rPr>
          <w:rFonts w:ascii="Times New Roman" w:hAnsi="Times New Roman" w:cs="Times New Roman"/>
          <w:i/>
          <w:iCs/>
          <w:color w:val="000000"/>
          <w:sz w:val="24"/>
          <w:szCs w:val="24"/>
        </w:rPr>
      </w:pPr>
      <w:r w:rsidRPr="005B4A29">
        <w:rPr>
          <w:rFonts w:ascii="Times New Roman" w:hAnsi="Times New Roman" w:cs="Times New Roman"/>
          <w:b/>
          <w:bCs/>
          <w:color w:val="264D74"/>
          <w:sz w:val="24"/>
          <w:szCs w:val="24"/>
        </w:rPr>
        <w:t>Registered Entity:</w:t>
      </w:r>
      <w:r w:rsidRPr="005B4A29">
        <w:rPr>
          <w:rFonts w:ascii="Times New Roman" w:hAnsi="Times New Roman" w:cs="Times New Roman"/>
          <w:b/>
          <w:bCs/>
          <w:color w:val="336699"/>
          <w:sz w:val="24"/>
          <w:szCs w:val="24"/>
        </w:rPr>
        <w:t xml:space="preserve"> </w:t>
      </w:r>
      <w:r w:rsidR="004A7C99" w:rsidRPr="005B4A29">
        <w:rPr>
          <w:rFonts w:ascii="Times New Roman" w:hAnsi="Times New Roman" w:cs="Times New Roman"/>
          <w:i/>
          <w:iCs/>
          <w:color w:val="000000"/>
          <w:sz w:val="24"/>
          <w:szCs w:val="24"/>
        </w:rPr>
        <w:t xml:space="preserve"> </w:t>
      </w:r>
      <w:r w:rsidR="00E0573C" w:rsidRPr="005B4A29">
        <w:rPr>
          <w:rFonts w:ascii="Times New Roman" w:hAnsi="Times New Roman" w:cs="Times New Roman"/>
          <w:i/>
          <w:iCs/>
          <w:color w:val="000000"/>
          <w:sz w:val="24"/>
          <w:szCs w:val="24"/>
        </w:rPr>
        <w:t>(Must be completed by the Compliance Enforcement Authority)</w:t>
      </w:r>
    </w:p>
    <w:p w:rsidR="008C462E" w:rsidRPr="005B4A29" w:rsidRDefault="008C462E" w:rsidP="009F4246">
      <w:pPr>
        <w:widowControl w:val="0"/>
        <w:tabs>
          <w:tab w:val="left" w:pos="480"/>
        </w:tabs>
        <w:spacing w:line="480" w:lineRule="auto"/>
        <w:ind w:left="446"/>
        <w:rPr>
          <w:rFonts w:ascii="Times New Roman" w:hAnsi="Times New Roman" w:cs="Times New Roman"/>
          <w:i/>
          <w:iCs/>
          <w:color w:val="000000"/>
          <w:sz w:val="24"/>
          <w:szCs w:val="24"/>
        </w:rPr>
      </w:pPr>
      <w:r w:rsidRPr="005B4A29">
        <w:rPr>
          <w:rFonts w:ascii="Times New Roman" w:hAnsi="Times New Roman" w:cs="Times New Roman"/>
          <w:b/>
          <w:bCs/>
          <w:color w:val="264D74"/>
          <w:sz w:val="24"/>
          <w:szCs w:val="24"/>
        </w:rPr>
        <w:t>NCR Number:</w:t>
      </w:r>
      <w:r w:rsidRPr="005B4A29">
        <w:rPr>
          <w:rFonts w:ascii="Times New Roman" w:hAnsi="Times New Roman" w:cs="Times New Roman"/>
          <w:b/>
          <w:bCs/>
          <w:color w:val="336699"/>
          <w:sz w:val="24"/>
          <w:szCs w:val="24"/>
        </w:rPr>
        <w:t xml:space="preserve"> </w:t>
      </w:r>
      <w:r w:rsidR="004A7C99" w:rsidRPr="005B4A29">
        <w:rPr>
          <w:rFonts w:ascii="Times New Roman" w:hAnsi="Times New Roman" w:cs="Times New Roman"/>
          <w:i/>
          <w:iCs/>
          <w:color w:val="000000"/>
          <w:sz w:val="24"/>
          <w:szCs w:val="24"/>
        </w:rPr>
        <w:t xml:space="preserve"> </w:t>
      </w:r>
      <w:r w:rsidR="006304FE" w:rsidRPr="005B4A29">
        <w:rPr>
          <w:rFonts w:ascii="Times New Roman" w:hAnsi="Times New Roman" w:cs="Times New Roman"/>
          <w:i/>
          <w:iCs/>
          <w:color w:val="000000"/>
          <w:sz w:val="24"/>
          <w:szCs w:val="24"/>
        </w:rPr>
        <w:t xml:space="preserve">(Must be completed by the </w:t>
      </w:r>
      <w:r w:rsidR="00E0573C" w:rsidRPr="005B4A29">
        <w:rPr>
          <w:rFonts w:ascii="Times New Roman" w:hAnsi="Times New Roman" w:cs="Times New Roman"/>
          <w:i/>
          <w:iCs/>
          <w:color w:val="000000"/>
          <w:sz w:val="24"/>
          <w:szCs w:val="24"/>
        </w:rPr>
        <w:t>Compliance Enforcement Authority</w:t>
      </w:r>
      <w:r w:rsidR="006304FE" w:rsidRPr="005B4A29">
        <w:rPr>
          <w:rFonts w:ascii="Times New Roman" w:hAnsi="Times New Roman" w:cs="Times New Roman"/>
          <w:i/>
          <w:iCs/>
          <w:color w:val="000000"/>
          <w:sz w:val="24"/>
          <w:szCs w:val="24"/>
        </w:rPr>
        <w:t>)</w:t>
      </w:r>
    </w:p>
    <w:p w:rsidR="008C462E" w:rsidRDefault="008C462E" w:rsidP="009F4246">
      <w:pPr>
        <w:widowControl w:val="0"/>
        <w:tabs>
          <w:tab w:val="left" w:pos="480"/>
          <w:tab w:val="left" w:pos="3720"/>
        </w:tabs>
        <w:spacing w:line="480" w:lineRule="auto"/>
        <w:ind w:left="446"/>
        <w:rPr>
          <w:rFonts w:ascii="Times New Roman" w:hAnsi="Times New Roman" w:cs="Times New Roman"/>
          <w:b/>
          <w:bCs/>
          <w:sz w:val="24"/>
          <w:szCs w:val="24"/>
        </w:rPr>
      </w:pPr>
      <w:r w:rsidRPr="005B4A29">
        <w:rPr>
          <w:rFonts w:ascii="Times New Roman" w:hAnsi="Times New Roman" w:cs="Times New Roman"/>
          <w:b/>
          <w:bCs/>
          <w:color w:val="264D74"/>
          <w:sz w:val="24"/>
          <w:szCs w:val="24"/>
        </w:rPr>
        <w:t>Applicable Function(s):</w:t>
      </w:r>
      <w:r w:rsidR="009F4246">
        <w:rPr>
          <w:rFonts w:ascii="Times New Roman" w:hAnsi="Times New Roman" w:cs="Times New Roman"/>
          <w:b/>
          <w:bCs/>
          <w:color w:val="264D74"/>
          <w:sz w:val="24"/>
          <w:szCs w:val="24"/>
        </w:rPr>
        <w:t xml:space="preserve">   </w:t>
      </w:r>
      <w:r w:rsidR="00043534">
        <w:rPr>
          <w:rFonts w:ascii="Times New Roman" w:hAnsi="Times New Roman" w:cs="Times New Roman"/>
          <w:b/>
          <w:bCs/>
          <w:sz w:val="24"/>
          <w:szCs w:val="24"/>
        </w:rPr>
        <w:t>LSE</w:t>
      </w:r>
      <w:r w:rsidR="005B4A29">
        <w:rPr>
          <w:rFonts w:ascii="Times New Roman" w:hAnsi="Times New Roman" w:cs="Times New Roman"/>
          <w:b/>
          <w:bCs/>
          <w:sz w:val="24"/>
          <w:szCs w:val="24"/>
        </w:rPr>
        <w:t>,</w:t>
      </w:r>
      <w:r w:rsidR="009F4246">
        <w:rPr>
          <w:rFonts w:ascii="Times New Roman" w:hAnsi="Times New Roman" w:cs="Times New Roman"/>
          <w:b/>
          <w:bCs/>
          <w:sz w:val="24"/>
          <w:szCs w:val="24"/>
        </w:rPr>
        <w:t xml:space="preserve"> </w:t>
      </w:r>
      <w:r w:rsidR="00993631" w:rsidRPr="005B4A29">
        <w:rPr>
          <w:rFonts w:ascii="Times New Roman" w:hAnsi="Times New Roman" w:cs="Times New Roman"/>
          <w:b/>
          <w:bCs/>
          <w:sz w:val="24"/>
          <w:szCs w:val="24"/>
        </w:rPr>
        <w:t xml:space="preserve">TO, </w:t>
      </w:r>
      <w:r w:rsidR="009F4246">
        <w:rPr>
          <w:rFonts w:ascii="Times New Roman" w:hAnsi="Times New Roman" w:cs="Times New Roman"/>
          <w:b/>
          <w:bCs/>
          <w:sz w:val="24"/>
          <w:szCs w:val="24"/>
        </w:rPr>
        <w:t xml:space="preserve"> </w:t>
      </w:r>
      <w:r w:rsidR="005B4A29">
        <w:rPr>
          <w:rFonts w:ascii="Times New Roman" w:hAnsi="Times New Roman" w:cs="Times New Roman"/>
          <w:b/>
          <w:bCs/>
          <w:sz w:val="24"/>
          <w:szCs w:val="24"/>
        </w:rPr>
        <w:t>TOP,</w:t>
      </w:r>
      <w:r w:rsidR="00993631" w:rsidRPr="005B4A29">
        <w:rPr>
          <w:rFonts w:ascii="Times New Roman" w:hAnsi="Times New Roman" w:cs="Times New Roman"/>
          <w:b/>
          <w:bCs/>
          <w:sz w:val="24"/>
          <w:szCs w:val="24"/>
        </w:rPr>
        <w:t xml:space="preserve"> </w:t>
      </w:r>
      <w:r w:rsidR="009F4246">
        <w:rPr>
          <w:rFonts w:ascii="Times New Roman" w:hAnsi="Times New Roman" w:cs="Times New Roman"/>
          <w:b/>
          <w:bCs/>
          <w:sz w:val="24"/>
          <w:szCs w:val="24"/>
        </w:rPr>
        <w:t xml:space="preserve"> </w:t>
      </w:r>
      <w:r w:rsidR="00993631" w:rsidRPr="005B4A29">
        <w:rPr>
          <w:rFonts w:ascii="Times New Roman" w:hAnsi="Times New Roman" w:cs="Times New Roman"/>
          <w:b/>
          <w:bCs/>
          <w:sz w:val="24"/>
          <w:szCs w:val="24"/>
        </w:rPr>
        <w:t xml:space="preserve">DP </w:t>
      </w:r>
    </w:p>
    <w:p w:rsidR="004A3AC5" w:rsidRPr="004A3AC5" w:rsidRDefault="004A3AC5" w:rsidP="009F4246">
      <w:pPr>
        <w:widowControl w:val="0"/>
        <w:tabs>
          <w:tab w:val="left" w:pos="90"/>
          <w:tab w:val="left" w:pos="720"/>
        </w:tabs>
        <w:spacing w:line="480" w:lineRule="auto"/>
        <w:ind w:left="446"/>
        <w:rPr>
          <w:b/>
          <w:bCs/>
          <w:color w:val="365F91"/>
          <w:sz w:val="24"/>
          <w:szCs w:val="24"/>
        </w:rPr>
      </w:pPr>
      <w:r w:rsidRPr="004A3AC5">
        <w:rPr>
          <w:rFonts w:ascii="Times New Roman" w:hAnsi="Times New Roman" w:cs="Times New Roman"/>
          <w:b/>
          <w:color w:val="365F91"/>
          <w:sz w:val="24"/>
          <w:szCs w:val="24"/>
        </w:rPr>
        <w:t>Auditors:</w:t>
      </w:r>
      <w:r w:rsidRPr="004A3AC5">
        <w:rPr>
          <w:rFonts w:ascii="Times New Roman" w:hAnsi="Times New Roman" w:cs="Times New Roman"/>
          <w:b/>
          <w:color w:val="365F91"/>
          <w:sz w:val="24"/>
          <w:szCs w:val="24"/>
        </w:rPr>
        <w:tab/>
      </w:r>
    </w:p>
    <w:p w:rsidR="004A3AC5" w:rsidRDefault="004A3AC5">
      <w:pPr>
        <w:widowControl w:val="0"/>
        <w:tabs>
          <w:tab w:val="left" w:pos="480"/>
          <w:tab w:val="left" w:pos="3720"/>
        </w:tabs>
        <w:spacing w:line="331" w:lineRule="exact"/>
        <w:rPr>
          <w:rFonts w:ascii="Times New Roman" w:hAnsi="Times New Roman" w:cs="Times New Roman"/>
          <w:b/>
          <w:bCs/>
          <w:sz w:val="24"/>
          <w:szCs w:val="24"/>
        </w:rPr>
      </w:pPr>
    </w:p>
    <w:p w:rsidR="004A3AC5" w:rsidRPr="005B4A29" w:rsidRDefault="004A3AC5">
      <w:pPr>
        <w:widowControl w:val="0"/>
        <w:tabs>
          <w:tab w:val="left" w:pos="480"/>
          <w:tab w:val="left" w:pos="3720"/>
        </w:tabs>
        <w:spacing w:line="331" w:lineRule="exact"/>
        <w:rPr>
          <w:rFonts w:ascii="Times New Roman" w:hAnsi="Times New Roman" w:cs="Times New Roman"/>
          <w:b/>
          <w:bCs/>
          <w:color w:val="000000"/>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5B4A29"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5B4A29" w:rsidRDefault="00E52AC3" w:rsidP="00E52AC3">
      <w:pPr>
        <w:widowControl w:val="0"/>
        <w:tabs>
          <w:tab w:val="left" w:pos="4847"/>
        </w:tabs>
        <w:spacing w:line="1469" w:lineRule="exact"/>
        <w:rPr>
          <w:rFonts w:ascii="Times New Roman" w:hAnsi="Times New Roman" w:cs="Times New Roman"/>
          <w:sz w:val="24"/>
          <w:szCs w:val="24"/>
        </w:rPr>
      </w:pPr>
      <w:r>
        <w:rPr>
          <w:rFonts w:ascii="Times New Roman" w:hAnsi="Times New Roman" w:cs="Times New Roman"/>
          <w:sz w:val="24"/>
          <w:szCs w:val="24"/>
        </w:rPr>
        <w:tab/>
      </w:r>
    </w:p>
    <w:p w:rsidR="008C462E" w:rsidRPr="005B4A29" w:rsidRDefault="008C462E" w:rsidP="000A1934">
      <w:pPr>
        <w:widowControl w:val="0"/>
        <w:tabs>
          <w:tab w:val="left" w:pos="540"/>
        </w:tabs>
        <w:spacing w:line="284" w:lineRule="exact"/>
        <w:ind w:left="540"/>
        <w:rPr>
          <w:rFonts w:ascii="Times New Roman" w:hAnsi="Times New Roman" w:cs="Times New Roman"/>
          <w:sz w:val="24"/>
          <w:szCs w:val="24"/>
        </w:rPr>
      </w:pPr>
      <w:r w:rsidRPr="005B4A29">
        <w:rPr>
          <w:rFonts w:ascii="Times New Roman" w:hAnsi="Times New Roman" w:cs="Times New Roman"/>
          <w:sz w:val="24"/>
          <w:szCs w:val="24"/>
        </w:rPr>
        <w:tab/>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spacing w:line="40" w:lineRule="exact"/>
        <w:rPr>
          <w:rFonts w:ascii="Times New Roman" w:hAnsi="Times New Roman" w:cs="Times New Roman"/>
          <w:sz w:val="24"/>
          <w:szCs w:val="24"/>
        </w:rPr>
      </w:pPr>
      <w:r w:rsidRPr="005B4A29">
        <w:rPr>
          <w:rFonts w:ascii="Times New Roman" w:hAnsi="Times New Roman" w:cs="Times New Roman"/>
          <w:sz w:val="24"/>
          <w:szCs w:val="24"/>
        </w:rPr>
        <w:br w:type="page"/>
      </w:r>
    </w:p>
    <w:p w:rsidR="008C462E" w:rsidRPr="005B4A29" w:rsidRDefault="008C462E">
      <w:pPr>
        <w:widowControl w:val="0"/>
        <w:spacing w:line="244" w:lineRule="exact"/>
        <w:rPr>
          <w:rFonts w:ascii="Times New Roman" w:hAnsi="Times New Roman" w:cs="Times New Roman"/>
          <w:sz w:val="24"/>
          <w:szCs w:val="24"/>
        </w:rPr>
      </w:pPr>
    </w:p>
    <w:p w:rsidR="009F494F" w:rsidRPr="005B4A29" w:rsidRDefault="009F494F" w:rsidP="009F494F">
      <w:pPr>
        <w:widowControl w:val="0"/>
        <w:tabs>
          <w:tab w:val="left" w:pos="120"/>
        </w:tabs>
        <w:spacing w:line="331"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Disclaimer</w:t>
      </w:r>
    </w:p>
    <w:p w:rsidR="009F494F" w:rsidRPr="005B4A29" w:rsidRDefault="009F494F" w:rsidP="009F494F">
      <w:pPr>
        <w:widowControl w:val="0"/>
        <w:tabs>
          <w:tab w:val="left" w:pos="120"/>
        </w:tabs>
        <w:spacing w:line="284" w:lineRule="exact"/>
        <w:rPr>
          <w:rFonts w:ascii="Times New Roman" w:hAnsi="Times New Roman" w:cs="Times New Roman"/>
          <w:sz w:val="24"/>
          <w:szCs w:val="24"/>
        </w:rPr>
      </w:pPr>
      <w:r w:rsidRPr="005B4A29">
        <w:rPr>
          <w:rFonts w:ascii="Times New Roman" w:hAnsi="Times New Roman" w:cs="Times New Roman"/>
          <w:sz w:val="24"/>
          <w:szCs w:val="24"/>
        </w:rPr>
        <w:tab/>
      </w:r>
    </w:p>
    <w:p w:rsidR="005B4A29" w:rsidRPr="00ED20E3" w:rsidRDefault="009F494F" w:rsidP="005B4A29">
      <w:pPr>
        <w:rPr>
          <w:rFonts w:ascii="Times New Roman" w:hAnsi="Times New Roman" w:cs="Times New Roman"/>
          <w:color w:val="000000"/>
          <w:sz w:val="24"/>
          <w:szCs w:val="24"/>
        </w:rPr>
      </w:pPr>
      <w:r w:rsidRPr="005B4A29">
        <w:rPr>
          <w:rFonts w:ascii="Times New Roman" w:hAnsi="Times New Roman" w:cs="Times New Roman"/>
          <w:sz w:val="24"/>
          <w:szCs w:val="24"/>
        </w:rPr>
        <w:tab/>
      </w:r>
      <w:bookmarkStart w:id="1" w:name="OLE_LINK3"/>
      <w:bookmarkStart w:id="2" w:name="OLE_LINK4"/>
      <w:r w:rsidR="005B4A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B4A29" w:rsidRPr="00ED20E3">
        <w:rPr>
          <w:rFonts w:ascii="Times New Roman" w:hAnsi="Times New Roman" w:cs="Times New Roman"/>
          <w:sz w:val="24"/>
          <w:szCs w:val="24"/>
        </w:rPr>
        <w:t xml:space="preserve"> of the Reliability Standard, this document </w:t>
      </w:r>
      <w:r w:rsidR="005B4A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B4A29" w:rsidRPr="00ED20E3">
          <w:rPr>
            <w:rStyle w:val="Hyperlink"/>
            <w:rFonts w:ascii="Times New Roman" w:hAnsi="Times New Roman" w:cs="Times New Roman"/>
            <w:sz w:val="24"/>
            <w:szCs w:val="24"/>
          </w:rPr>
          <w:t>http://www.nerc.com/page.php?cid=2|20</w:t>
        </w:r>
      </w:hyperlink>
      <w:r w:rsidR="005B4A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B4A29" w:rsidRPr="00ED20E3" w:rsidRDefault="005B4A29" w:rsidP="005B4A29">
      <w:pPr>
        <w:rPr>
          <w:rFonts w:ascii="Times New Roman" w:hAnsi="Times New Roman" w:cs="Times New Roman"/>
          <w:color w:val="000000"/>
          <w:sz w:val="24"/>
          <w:szCs w:val="24"/>
        </w:rPr>
      </w:pPr>
    </w:p>
    <w:p w:rsidR="009F494F" w:rsidRPr="005B4A29" w:rsidRDefault="005B4A29" w:rsidP="005B4A2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5B4A29">
        <w:rPr>
          <w:rFonts w:ascii="Times New Roman" w:hAnsi="Times New Roman" w:cs="Times New Roman"/>
          <w:color w:val="000000"/>
          <w:sz w:val="24"/>
          <w:szCs w:val="24"/>
        </w:rPr>
        <w:t xml:space="preserve">   </w:t>
      </w:r>
    </w:p>
    <w:p w:rsidR="00D2641B" w:rsidRPr="005B4A29" w:rsidRDefault="00D2641B" w:rsidP="00D2641B">
      <w:pPr>
        <w:widowControl w:val="0"/>
        <w:spacing w:line="40" w:lineRule="exact"/>
        <w:rPr>
          <w:rFonts w:ascii="Times New Roman" w:hAnsi="Times New Roman" w:cs="Times New Roman"/>
          <w:sz w:val="24"/>
          <w:szCs w:val="24"/>
        </w:rPr>
      </w:pPr>
    </w:p>
    <w:p w:rsidR="00D2641B" w:rsidRPr="005B4A29" w:rsidRDefault="00D2641B" w:rsidP="00D2641B">
      <w:pPr>
        <w:widowControl w:val="0"/>
        <w:spacing w:line="40" w:lineRule="exact"/>
        <w:rPr>
          <w:rFonts w:ascii="Times New Roman" w:hAnsi="Times New Roman" w:cs="Times New Roman"/>
          <w:sz w:val="24"/>
          <w:szCs w:val="24"/>
        </w:rPr>
      </w:pPr>
    </w:p>
    <w:p w:rsidR="00D2641B" w:rsidRPr="005B4A29" w:rsidRDefault="00D2641B" w:rsidP="00D2641B">
      <w:pPr>
        <w:widowControl w:val="0"/>
        <w:tabs>
          <w:tab w:val="left" w:pos="360"/>
        </w:tabs>
        <w:spacing w:line="124" w:lineRule="exact"/>
        <w:rPr>
          <w:rFonts w:ascii="Times New Roman" w:hAnsi="Times New Roman" w:cs="Times New Roman"/>
          <w:sz w:val="24"/>
          <w:szCs w:val="24"/>
        </w:rPr>
      </w:pPr>
      <w:r w:rsidRPr="005B4A29">
        <w:rPr>
          <w:rFonts w:ascii="Times New Roman" w:hAnsi="Times New Roman" w:cs="Times New Roman"/>
          <w:sz w:val="24"/>
          <w:szCs w:val="24"/>
        </w:rPr>
        <w:tab/>
      </w:r>
    </w:p>
    <w:p w:rsidR="00D2641B" w:rsidRPr="005B4A29" w:rsidRDefault="00D2641B" w:rsidP="00D2641B">
      <w:pPr>
        <w:widowControl w:val="0"/>
        <w:tabs>
          <w:tab w:val="left" w:pos="60"/>
        </w:tabs>
        <w:spacing w:line="294" w:lineRule="exact"/>
        <w:rPr>
          <w:rFonts w:ascii="Times New Roman" w:hAnsi="Times New Roman" w:cs="Times New Roman"/>
          <w:sz w:val="24"/>
          <w:szCs w:val="24"/>
        </w:rPr>
      </w:pPr>
    </w:p>
    <w:p w:rsidR="00D2641B" w:rsidRPr="005B4A29"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5B4A29"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5B4A29" w:rsidRDefault="008C462E">
      <w:pPr>
        <w:widowControl w:val="0"/>
        <w:spacing w:line="284" w:lineRule="exact"/>
        <w:rPr>
          <w:rFonts w:ascii="Times New Roman" w:hAnsi="Times New Roman" w:cs="Times New Roman"/>
          <w:sz w:val="24"/>
          <w:szCs w:val="24"/>
        </w:rPr>
      </w:pPr>
    </w:p>
    <w:p w:rsidR="004A3AC5" w:rsidRPr="00332B2D" w:rsidRDefault="008C462E" w:rsidP="004A3AC5">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5B4A29">
        <w:rPr>
          <w:rFonts w:ascii="Times New Roman" w:hAnsi="Times New Roman" w:cs="Times New Roman"/>
          <w:sz w:val="24"/>
          <w:szCs w:val="24"/>
        </w:rPr>
        <w:br w:type="page"/>
      </w:r>
      <w:r w:rsidR="004A3AC5" w:rsidRPr="00332B2D">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EE4C6E" w:rsidRDefault="00EE4C6E" w:rsidP="004A3AC5">
      <w:pPr>
        <w:widowControl w:val="0"/>
        <w:rPr>
          <w:rFonts w:ascii="Times New Roman" w:hAnsi="Times New Roman" w:cs="Times New Roman"/>
          <w:color w:val="000000"/>
          <w:sz w:val="24"/>
          <w:szCs w:val="24"/>
        </w:rPr>
      </w:pPr>
    </w:p>
    <w:p w:rsidR="004A3AC5" w:rsidRDefault="004A3AC5" w:rsidP="004A3AC5">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A3AC5" w:rsidRDefault="004A3AC5" w:rsidP="004A3AC5">
      <w:pPr>
        <w:widowControl w:val="0"/>
        <w:spacing w:line="244" w:lineRule="exact"/>
        <w:rPr>
          <w:rFonts w:ascii="Times New Roman" w:hAnsi="Times New Roman" w:cs="Times New Roman"/>
          <w:sz w:val="24"/>
          <w:szCs w:val="24"/>
        </w:rPr>
      </w:pPr>
    </w:p>
    <w:p w:rsidR="004A3AC5" w:rsidRDefault="004A3AC5" w:rsidP="004A3AC5">
      <w:pPr>
        <w:widowControl w:val="0"/>
        <w:spacing w:line="120" w:lineRule="exact"/>
        <w:rPr>
          <w:rFonts w:ascii="Times New Roman" w:hAnsi="Times New Roman" w:cs="Times New Roman"/>
          <w:sz w:val="24"/>
          <w:szCs w:val="24"/>
        </w:rPr>
      </w:pPr>
    </w:p>
    <w:p w:rsidR="004A3AC5" w:rsidRDefault="004A3AC5" w:rsidP="004A3AC5">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A3AC5" w:rsidRDefault="004A3AC5" w:rsidP="004A3AC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A3AC5" w:rsidTr="004A3AC5">
        <w:tc>
          <w:tcPr>
            <w:tcW w:w="3528"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A3AC5" w:rsidRDefault="004A3AC5">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A3AC5" w:rsidTr="004A3AC5">
        <w:tc>
          <w:tcPr>
            <w:tcW w:w="3528" w:type="dxa"/>
            <w:tcBorders>
              <w:top w:val="nil"/>
              <w:left w:val="nil"/>
              <w:bottom w:val="nil"/>
              <w:right w:val="nil"/>
            </w:tcBorders>
            <w:shd w:val="clear" w:color="auto" w:fill="D3DFEE"/>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r w:rsidR="004A3AC5" w:rsidTr="004A3AC5">
        <w:tc>
          <w:tcPr>
            <w:tcW w:w="3528" w:type="dxa"/>
            <w:tcBorders>
              <w:top w:val="nil"/>
              <w:left w:val="nil"/>
              <w:bottom w:val="nil"/>
              <w:right w:val="nil"/>
            </w:tcBorders>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r w:rsidR="004A3AC5" w:rsidTr="004A3AC5">
        <w:tc>
          <w:tcPr>
            <w:tcW w:w="3528"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A3AC5" w:rsidRDefault="004A3AC5">
            <w:pPr>
              <w:widowControl w:val="0"/>
              <w:tabs>
                <w:tab w:val="center" w:pos="5400"/>
              </w:tabs>
              <w:spacing w:line="468" w:lineRule="exact"/>
              <w:rPr>
                <w:rFonts w:ascii="Times New Roman" w:hAnsi="Times New Roman" w:cs="Times New Roman"/>
                <w:color w:val="365F91"/>
                <w:sz w:val="24"/>
                <w:szCs w:val="24"/>
              </w:rPr>
            </w:pPr>
          </w:p>
        </w:tc>
      </w:tr>
    </w:tbl>
    <w:p w:rsidR="004A3AC5" w:rsidRDefault="004A3AC5" w:rsidP="004A3AC5">
      <w:pPr>
        <w:widowControl w:val="0"/>
        <w:tabs>
          <w:tab w:val="left" w:pos="450"/>
        </w:tabs>
        <w:spacing w:line="284" w:lineRule="exact"/>
        <w:ind w:left="450"/>
      </w:pPr>
    </w:p>
    <w:p w:rsidR="004A3AC5" w:rsidRDefault="004A3AC5" w:rsidP="004A3AC5">
      <w:pPr>
        <w:widowControl w:val="0"/>
        <w:tabs>
          <w:tab w:val="left" w:pos="450"/>
        </w:tabs>
        <w:spacing w:line="284" w:lineRule="exact"/>
        <w:ind w:left="450"/>
      </w:pPr>
    </w:p>
    <w:p w:rsidR="004A3AC5" w:rsidRDefault="004A3AC5" w:rsidP="004A3AC5">
      <w:pPr>
        <w:widowControl w:val="0"/>
        <w:tabs>
          <w:tab w:val="left" w:pos="450"/>
        </w:tabs>
        <w:spacing w:line="284" w:lineRule="exact"/>
        <w:ind w:left="449"/>
        <w:rPr>
          <w:color w:val="244061"/>
        </w:rPr>
      </w:pPr>
    </w:p>
    <w:p w:rsidR="004A3AC5" w:rsidRDefault="004A3AC5" w:rsidP="004A3AC5">
      <w:pPr>
        <w:widowControl w:val="0"/>
        <w:spacing w:line="40" w:lineRule="exact"/>
        <w:rPr>
          <w:rFonts w:ascii="Times New Roman" w:hAnsi="Times New Roman" w:cs="Times New Roman"/>
          <w:color w:val="244061"/>
          <w:sz w:val="24"/>
          <w:szCs w:val="24"/>
        </w:rPr>
      </w:pPr>
    </w:p>
    <w:p w:rsidR="004A3AC5" w:rsidRDefault="004A3AC5" w:rsidP="008605FB">
      <w:pPr>
        <w:pStyle w:val="Heading1"/>
      </w:pPr>
      <w:r>
        <w:t>Supporting Evidence and Documentation</w:t>
      </w:r>
    </w:p>
    <w:p w:rsidR="008605FB" w:rsidRDefault="008605FB" w:rsidP="004A3AC5">
      <w:pPr>
        <w:widowControl w:val="0"/>
        <w:spacing w:line="266" w:lineRule="exact"/>
        <w:rPr>
          <w:rFonts w:ascii="Times New Roman" w:hAnsi="Times New Roman" w:cs="Times New Roman"/>
          <w:b/>
          <w:bCs/>
          <w:color w:val="264D74"/>
          <w:sz w:val="24"/>
          <w:szCs w:val="24"/>
        </w:rPr>
      </w:pPr>
    </w:p>
    <w:p w:rsidR="004A3AC5" w:rsidRDefault="004A3AC5" w:rsidP="004A3AC5">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A3AC5" w:rsidRDefault="004A3AC5" w:rsidP="004A3AC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4A3AC5" w:rsidTr="00EE4C6E">
        <w:trPr>
          <w:trHeight w:val="945"/>
        </w:trPr>
        <w:tc>
          <w:tcPr>
            <w:tcW w:w="1278" w:type="dxa"/>
            <w:tcBorders>
              <w:top w:val="nil"/>
              <w:left w:val="nil"/>
              <w:bottom w:val="nil"/>
              <w:right w:val="nil"/>
            </w:tcBorders>
          </w:tcPr>
          <w:p w:rsidR="004A3AC5" w:rsidRDefault="004A3AC5">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4A3AC5" w:rsidRDefault="004A3AC5">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4A3AC5" w:rsidRDefault="004A3AC5">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EE4C6E">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Pr>
                <w:rFonts w:ascii="Times New Roman" w:hAnsi="Times New Roman" w:cs="Times New Roman"/>
                <w:b/>
                <w:bCs/>
                <w:color w:val="365F91"/>
                <w:sz w:val="24"/>
                <w:szCs w:val="24"/>
              </w:rPr>
              <w:tab/>
            </w:r>
            <w:r w:rsidR="00EE4C6E">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4A3AC5" w:rsidTr="00EE4C6E">
        <w:trPr>
          <w:trHeight w:val="521"/>
        </w:trPr>
        <w:tc>
          <w:tcPr>
            <w:tcW w:w="1278" w:type="dxa"/>
            <w:tcBorders>
              <w:top w:val="nil"/>
              <w:left w:val="nil"/>
              <w:bottom w:val="nil"/>
              <w:right w:val="nil"/>
            </w:tcBorders>
            <w:shd w:val="clear" w:color="auto" w:fill="D3DFEE"/>
          </w:tcPr>
          <w:p w:rsidR="004A3AC5" w:rsidRDefault="004A3AC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4A3AC5" w:rsidRDefault="004A3AC5">
            <w:pPr>
              <w:widowControl w:val="0"/>
              <w:rPr>
                <w:rFonts w:ascii="Times New Roman" w:hAnsi="Times New Roman" w:cs="Times New Roman"/>
                <w:color w:val="365F91"/>
                <w:sz w:val="24"/>
                <w:szCs w:val="24"/>
              </w:rPr>
            </w:pPr>
          </w:p>
        </w:tc>
      </w:tr>
      <w:tr w:rsidR="004A3AC5" w:rsidTr="00EE4C6E">
        <w:trPr>
          <w:trHeight w:val="521"/>
        </w:trPr>
        <w:tc>
          <w:tcPr>
            <w:tcW w:w="1278" w:type="dxa"/>
            <w:tcBorders>
              <w:top w:val="nil"/>
              <w:left w:val="nil"/>
              <w:bottom w:val="nil"/>
              <w:right w:val="nil"/>
            </w:tcBorders>
          </w:tcPr>
          <w:p w:rsidR="004A3AC5" w:rsidRDefault="004A3AC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nil"/>
              <w:right w:val="nil"/>
            </w:tcBorders>
          </w:tcPr>
          <w:p w:rsidR="004A3AC5" w:rsidRDefault="004A3AC5">
            <w:pPr>
              <w:widowControl w:val="0"/>
              <w:rPr>
                <w:rFonts w:ascii="Times New Roman" w:hAnsi="Times New Roman" w:cs="Times New Roman"/>
                <w:color w:val="365F91"/>
                <w:sz w:val="24"/>
                <w:szCs w:val="24"/>
              </w:rPr>
            </w:pPr>
          </w:p>
        </w:tc>
      </w:tr>
    </w:tbl>
    <w:p w:rsidR="004A3AC5" w:rsidRDefault="004A3AC5" w:rsidP="006132ED">
      <w:pPr>
        <w:pStyle w:val="Heading1"/>
        <w:rPr>
          <w:rFonts w:ascii="Times New Roman" w:hAnsi="Times New Roman" w:cs="Times New Roman"/>
          <w:sz w:val="24"/>
          <w:szCs w:val="24"/>
        </w:rPr>
      </w:pPr>
    </w:p>
    <w:p w:rsidR="004A3AC5" w:rsidRDefault="004A3AC5" w:rsidP="006132ED">
      <w:pPr>
        <w:pStyle w:val="Heading1"/>
        <w:rPr>
          <w:rFonts w:ascii="Times New Roman" w:hAnsi="Times New Roman" w:cs="Times New Roman"/>
          <w:sz w:val="24"/>
          <w:szCs w:val="24"/>
        </w:rPr>
      </w:pPr>
    </w:p>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Default="00EE4C6E" w:rsidP="00EE4C6E"/>
    <w:p w:rsidR="00EE4C6E" w:rsidRPr="00EE4C6E" w:rsidRDefault="00EE4C6E" w:rsidP="00EE4C6E"/>
    <w:p w:rsidR="006132ED" w:rsidRDefault="006132ED" w:rsidP="006132ED">
      <w:pPr>
        <w:pStyle w:val="Heading1"/>
      </w:pPr>
      <w:r>
        <w:t>Reliability Standard Language</w:t>
      </w:r>
    </w:p>
    <w:p w:rsidR="006132ED" w:rsidRPr="006132ED" w:rsidRDefault="006132ED" w:rsidP="006132ED"/>
    <w:p w:rsidR="008C462E" w:rsidRPr="005B4A29" w:rsidRDefault="008C462E">
      <w:pPr>
        <w:widowControl w:val="0"/>
        <w:spacing w:line="40" w:lineRule="exact"/>
        <w:rPr>
          <w:rFonts w:ascii="Times New Roman" w:hAnsi="Times New Roman" w:cs="Times New Roman"/>
          <w:sz w:val="24"/>
          <w:szCs w:val="24"/>
        </w:rPr>
      </w:pPr>
    </w:p>
    <w:p w:rsidR="008C462E" w:rsidRPr="005B4A29" w:rsidRDefault="008C462E">
      <w:pPr>
        <w:widowControl w:val="0"/>
        <w:shd w:val="clear" w:color="auto" w:fill="D3DCE9"/>
        <w:spacing w:line="120" w:lineRule="exact"/>
        <w:rPr>
          <w:rFonts w:ascii="Times New Roman" w:hAnsi="Times New Roman" w:cs="Times New Roman"/>
          <w:sz w:val="24"/>
          <w:szCs w:val="24"/>
        </w:rPr>
      </w:pPr>
    </w:p>
    <w:p w:rsidR="008C462E" w:rsidRPr="005B4A29" w:rsidRDefault="00993631" w:rsidP="00BA00CD">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PRC</w:t>
      </w:r>
      <w:r w:rsidR="007A3EDF">
        <w:rPr>
          <w:rFonts w:ascii="Times New Roman" w:hAnsi="Times New Roman" w:cs="Times New Roman"/>
          <w:b/>
          <w:bCs/>
          <w:color w:val="003366"/>
          <w:sz w:val="24"/>
          <w:szCs w:val="24"/>
        </w:rPr>
        <w:t>-</w:t>
      </w:r>
      <w:r w:rsidR="008C462E" w:rsidRPr="005B4A29">
        <w:rPr>
          <w:rFonts w:ascii="Times New Roman" w:hAnsi="Times New Roman" w:cs="Times New Roman"/>
          <w:b/>
          <w:bCs/>
          <w:color w:val="003366"/>
          <w:sz w:val="24"/>
          <w:szCs w:val="24"/>
        </w:rPr>
        <w:t>0</w:t>
      </w:r>
      <w:r w:rsidRPr="005B4A29">
        <w:rPr>
          <w:rFonts w:ascii="Times New Roman" w:hAnsi="Times New Roman" w:cs="Times New Roman"/>
          <w:b/>
          <w:bCs/>
          <w:color w:val="003366"/>
          <w:sz w:val="24"/>
          <w:szCs w:val="24"/>
        </w:rPr>
        <w:t>10</w:t>
      </w:r>
      <w:r w:rsidR="007A3EDF">
        <w:rPr>
          <w:rFonts w:ascii="Times New Roman" w:hAnsi="Times New Roman" w:cs="Times New Roman"/>
          <w:b/>
          <w:bCs/>
          <w:color w:val="003366"/>
          <w:sz w:val="24"/>
          <w:szCs w:val="24"/>
        </w:rPr>
        <w:t>-</w:t>
      </w:r>
      <w:r w:rsidRPr="005B4A29">
        <w:rPr>
          <w:rFonts w:ascii="Times New Roman" w:hAnsi="Times New Roman" w:cs="Times New Roman"/>
          <w:b/>
          <w:bCs/>
          <w:color w:val="003366"/>
          <w:sz w:val="24"/>
          <w:szCs w:val="24"/>
        </w:rPr>
        <w:t>0</w:t>
      </w:r>
      <w:r w:rsidR="008C462E" w:rsidRPr="005B4A29">
        <w:rPr>
          <w:rFonts w:ascii="Times New Roman" w:hAnsi="Times New Roman" w:cs="Times New Roman"/>
          <w:b/>
          <w:bCs/>
          <w:color w:val="003366"/>
          <w:sz w:val="24"/>
          <w:szCs w:val="24"/>
        </w:rPr>
        <w:t xml:space="preserve"> </w:t>
      </w:r>
      <w:r w:rsidR="007A3EDF">
        <w:rPr>
          <w:rFonts w:ascii="Times New Roman" w:hAnsi="Times New Roman" w:cs="Times New Roman"/>
          <w:b/>
          <w:bCs/>
          <w:color w:val="003366"/>
          <w:sz w:val="24"/>
          <w:szCs w:val="24"/>
        </w:rPr>
        <w:t>—</w:t>
      </w:r>
      <w:r w:rsidR="008C462E" w:rsidRPr="005B4A29">
        <w:rPr>
          <w:rFonts w:ascii="Times New Roman" w:hAnsi="Times New Roman" w:cs="Times New Roman"/>
          <w:b/>
          <w:bCs/>
          <w:color w:val="003366"/>
          <w:sz w:val="24"/>
          <w:szCs w:val="24"/>
        </w:rPr>
        <w:t xml:space="preserve"> </w:t>
      </w:r>
      <w:r w:rsidR="00BA00CD" w:rsidRPr="005B4A29">
        <w:rPr>
          <w:rFonts w:ascii="Times New Roman" w:hAnsi="Times New Roman" w:cs="Times New Roman"/>
          <w:b/>
          <w:bCs/>
          <w:color w:val="003366"/>
          <w:sz w:val="24"/>
          <w:szCs w:val="24"/>
        </w:rPr>
        <w:t xml:space="preserve">Technical </w:t>
      </w:r>
      <w:r w:rsidRPr="005B4A29">
        <w:rPr>
          <w:rFonts w:ascii="Times New Roman" w:hAnsi="Times New Roman" w:cs="Times New Roman"/>
          <w:b/>
          <w:bCs/>
          <w:color w:val="003366"/>
          <w:sz w:val="24"/>
          <w:szCs w:val="24"/>
        </w:rPr>
        <w:t>Assessment of the Design and Effectiveness of U</w:t>
      </w:r>
      <w:r w:rsidR="00BA00CD" w:rsidRPr="005B4A29">
        <w:rPr>
          <w:rFonts w:ascii="Times New Roman" w:hAnsi="Times New Roman" w:cs="Times New Roman"/>
          <w:b/>
          <w:bCs/>
          <w:color w:val="003366"/>
          <w:sz w:val="24"/>
          <w:szCs w:val="24"/>
        </w:rPr>
        <w:t xml:space="preserve">ndervoltage </w:t>
      </w:r>
      <w:r w:rsidRPr="005B4A29">
        <w:rPr>
          <w:rFonts w:ascii="Times New Roman" w:hAnsi="Times New Roman" w:cs="Times New Roman"/>
          <w:b/>
          <w:bCs/>
          <w:color w:val="003366"/>
          <w:sz w:val="24"/>
          <w:szCs w:val="24"/>
        </w:rPr>
        <w:t>L</w:t>
      </w:r>
      <w:r w:rsidR="00BA00CD" w:rsidRPr="005B4A29">
        <w:rPr>
          <w:rFonts w:ascii="Times New Roman" w:hAnsi="Times New Roman" w:cs="Times New Roman"/>
          <w:b/>
          <w:bCs/>
          <w:color w:val="003366"/>
          <w:sz w:val="24"/>
          <w:szCs w:val="24"/>
        </w:rPr>
        <w:t xml:space="preserve">oad </w:t>
      </w:r>
      <w:r w:rsidRPr="005B4A29">
        <w:rPr>
          <w:rFonts w:ascii="Times New Roman" w:hAnsi="Times New Roman" w:cs="Times New Roman"/>
          <w:b/>
          <w:bCs/>
          <w:color w:val="003366"/>
          <w:sz w:val="24"/>
          <w:szCs w:val="24"/>
        </w:rPr>
        <w:t>S</w:t>
      </w:r>
      <w:r w:rsidR="00BA00CD" w:rsidRPr="005B4A29">
        <w:rPr>
          <w:rFonts w:ascii="Times New Roman" w:hAnsi="Times New Roman" w:cs="Times New Roman"/>
          <w:b/>
          <w:bCs/>
          <w:color w:val="003366"/>
          <w:sz w:val="24"/>
          <w:szCs w:val="24"/>
        </w:rPr>
        <w:t>hedding</w:t>
      </w:r>
      <w:r w:rsidRPr="005B4A29">
        <w:rPr>
          <w:rFonts w:ascii="Times New Roman" w:hAnsi="Times New Roman" w:cs="Times New Roman"/>
          <w:b/>
          <w:bCs/>
          <w:color w:val="003366"/>
          <w:sz w:val="24"/>
          <w:szCs w:val="24"/>
        </w:rPr>
        <w:t xml:space="preserve"> Program</w:t>
      </w:r>
    </w:p>
    <w:p w:rsidR="008C462E" w:rsidRPr="005B4A29" w:rsidRDefault="008C462E">
      <w:pPr>
        <w:widowControl w:val="0"/>
        <w:shd w:val="clear" w:color="auto" w:fill="D3DCE9"/>
        <w:spacing w:line="135" w:lineRule="exact"/>
        <w:rPr>
          <w:rFonts w:ascii="Times New Roman" w:hAnsi="Times New Roman" w:cs="Times New Roman"/>
          <w:sz w:val="24"/>
          <w:szCs w:val="24"/>
        </w:rPr>
      </w:pPr>
    </w:p>
    <w:p w:rsidR="008C462E" w:rsidRPr="005B4A29" w:rsidRDefault="008C462E">
      <w:pPr>
        <w:widowControl w:val="0"/>
        <w:spacing w:line="120" w:lineRule="exact"/>
        <w:rPr>
          <w:rFonts w:ascii="Times New Roman" w:hAnsi="Times New Roman" w:cs="Times New Roman"/>
          <w:sz w:val="24"/>
          <w:szCs w:val="24"/>
        </w:rPr>
      </w:pPr>
    </w:p>
    <w:p w:rsidR="00EE4C6E" w:rsidRDefault="00EE4C6E">
      <w:pPr>
        <w:widowControl w:val="0"/>
        <w:tabs>
          <w:tab w:val="left" w:pos="840"/>
        </w:tabs>
        <w:spacing w:line="294" w:lineRule="exact"/>
        <w:rPr>
          <w:rFonts w:ascii="Times New Roman" w:hAnsi="Times New Roman" w:cs="Times New Roman"/>
          <w:b/>
          <w:bCs/>
          <w:color w:val="264D74"/>
          <w:sz w:val="24"/>
          <w:szCs w:val="24"/>
        </w:rPr>
      </w:pPr>
    </w:p>
    <w:p w:rsidR="008C462E" w:rsidRPr="005B4A29" w:rsidRDefault="008C462E">
      <w:pPr>
        <w:widowControl w:val="0"/>
        <w:tabs>
          <w:tab w:val="left" w:pos="84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 xml:space="preserve">Purpose: </w:t>
      </w:r>
    </w:p>
    <w:p w:rsidR="002E66FF" w:rsidRPr="005B4A29" w:rsidRDefault="00BA00CD" w:rsidP="00993631">
      <w:pPr>
        <w:rPr>
          <w:rFonts w:ascii="Times New Roman" w:hAnsi="Times New Roman" w:cs="Times New Roman"/>
          <w:sz w:val="24"/>
          <w:szCs w:val="24"/>
        </w:rPr>
      </w:pPr>
      <w:r w:rsidRPr="005B4A29">
        <w:rPr>
          <w:rFonts w:ascii="Times New Roman" w:hAnsi="Times New Roman" w:cs="Times New Roman"/>
          <w:sz w:val="24"/>
          <w:szCs w:val="24"/>
        </w:rPr>
        <w:t>P</w:t>
      </w:r>
      <w:r w:rsidR="00993631" w:rsidRPr="005B4A29">
        <w:rPr>
          <w:rFonts w:ascii="Times New Roman" w:hAnsi="Times New Roman" w:cs="Times New Roman"/>
          <w:sz w:val="24"/>
          <w:szCs w:val="24"/>
        </w:rPr>
        <w:t>rovide System preservation measures in an attempt to prevent system voltage collapse or voltage instability by implementing an Undervoltage Load Shedding (UVLS) program.</w:t>
      </w:r>
    </w:p>
    <w:p w:rsidR="002E66FF" w:rsidRPr="005B4A29" w:rsidRDefault="002E66FF">
      <w:pPr>
        <w:widowControl w:val="0"/>
        <w:tabs>
          <w:tab w:val="left" w:pos="840"/>
        </w:tabs>
        <w:spacing w:line="294" w:lineRule="exact"/>
        <w:rPr>
          <w:rFonts w:ascii="Times New Roman" w:hAnsi="Times New Roman" w:cs="Times New Roman"/>
          <w:b/>
          <w:bCs/>
          <w:color w:val="264D74"/>
          <w:sz w:val="24"/>
          <w:szCs w:val="24"/>
        </w:rPr>
      </w:pPr>
    </w:p>
    <w:p w:rsidR="00BA00CD" w:rsidRPr="005B4A29" w:rsidRDefault="00BA00CD">
      <w:pPr>
        <w:widowControl w:val="0"/>
        <w:tabs>
          <w:tab w:val="left" w:pos="840"/>
        </w:tabs>
        <w:spacing w:line="294" w:lineRule="exact"/>
        <w:rPr>
          <w:rFonts w:ascii="Times New Roman" w:hAnsi="Times New Roman" w:cs="Times New Roman"/>
          <w:b/>
          <w:bCs/>
          <w:color w:val="264D74"/>
          <w:sz w:val="24"/>
          <w:szCs w:val="24"/>
        </w:rPr>
      </w:pPr>
    </w:p>
    <w:p w:rsidR="008C462E" w:rsidRPr="005B4A29" w:rsidRDefault="008C462E">
      <w:pPr>
        <w:widowControl w:val="0"/>
        <w:tabs>
          <w:tab w:val="left" w:pos="84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Applicability:</w:t>
      </w:r>
    </w:p>
    <w:p w:rsidR="00993631" w:rsidRPr="005B4A29"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5B4A29">
        <w:rPr>
          <w:rFonts w:ascii="Times New Roman" w:hAnsi="Times New Roman" w:cs="Times New Roman"/>
          <w:bCs/>
          <w:snapToGrid w:val="0"/>
          <w:sz w:val="24"/>
          <w:szCs w:val="24"/>
        </w:rPr>
        <w:t xml:space="preserve">    </w:t>
      </w:r>
      <w:r w:rsidR="00993631" w:rsidRPr="005B4A29">
        <w:rPr>
          <w:rFonts w:ascii="Times New Roman" w:hAnsi="Times New Roman" w:cs="Times New Roman"/>
          <w:bCs/>
          <w:sz w:val="24"/>
          <w:szCs w:val="24"/>
        </w:rPr>
        <w:t>Load-Serving Entity that operates a UVLS program</w:t>
      </w:r>
    </w:p>
    <w:p w:rsidR="00993631" w:rsidRPr="005B4A29" w:rsidRDefault="00993631"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5B4A29">
        <w:rPr>
          <w:rFonts w:ascii="Times New Roman" w:hAnsi="Times New Roman" w:cs="Times New Roman"/>
          <w:bCs/>
          <w:sz w:val="24"/>
          <w:szCs w:val="24"/>
        </w:rPr>
        <w:t xml:space="preserve">    Transmission Owner that owns a UVLS program</w:t>
      </w:r>
    </w:p>
    <w:p w:rsidR="002E66FF" w:rsidRPr="005B4A29" w:rsidRDefault="00993631" w:rsidP="00993631">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5B4A29">
        <w:rPr>
          <w:rFonts w:ascii="Times New Roman" w:hAnsi="Times New Roman" w:cs="Times New Roman"/>
          <w:b/>
          <w:bCs/>
          <w:sz w:val="24"/>
          <w:szCs w:val="24"/>
        </w:rPr>
        <w:t xml:space="preserve">    </w:t>
      </w:r>
      <w:r w:rsidR="002E66FF" w:rsidRPr="005B4A29">
        <w:rPr>
          <w:rFonts w:ascii="Times New Roman" w:hAnsi="Times New Roman" w:cs="Times New Roman"/>
          <w:bCs/>
          <w:snapToGrid w:val="0"/>
          <w:sz w:val="24"/>
          <w:szCs w:val="24"/>
        </w:rPr>
        <w:t>Transmission Operator</w:t>
      </w:r>
      <w:r w:rsidRPr="005B4A29">
        <w:rPr>
          <w:rFonts w:ascii="Times New Roman" w:hAnsi="Times New Roman" w:cs="Times New Roman"/>
          <w:bCs/>
          <w:snapToGrid w:val="0"/>
          <w:sz w:val="24"/>
          <w:szCs w:val="24"/>
        </w:rPr>
        <w:t xml:space="preserve"> that operates a UVLS program</w:t>
      </w:r>
    </w:p>
    <w:p w:rsidR="002E66FF" w:rsidRPr="005B4A29"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5B4A29">
        <w:rPr>
          <w:rFonts w:ascii="Times New Roman" w:hAnsi="Times New Roman" w:cs="Times New Roman"/>
          <w:bCs/>
          <w:snapToGrid w:val="0"/>
          <w:sz w:val="24"/>
          <w:szCs w:val="24"/>
        </w:rPr>
        <w:t xml:space="preserve">    </w:t>
      </w:r>
      <w:r w:rsidR="00993631" w:rsidRPr="005B4A29">
        <w:rPr>
          <w:rFonts w:ascii="Times New Roman" w:hAnsi="Times New Roman" w:cs="Times New Roman"/>
          <w:bCs/>
          <w:snapToGrid w:val="0"/>
          <w:sz w:val="24"/>
          <w:szCs w:val="24"/>
        </w:rPr>
        <w:t>Distribution Provider that owns or operates a UVLS program</w:t>
      </w:r>
    </w:p>
    <w:p w:rsidR="00BA00CD" w:rsidRPr="005B4A29"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r w:rsidRPr="005B4A29">
        <w:rPr>
          <w:rFonts w:ascii="Times New Roman" w:hAnsi="Times New Roman" w:cs="Times New Roman"/>
          <w:snapToGrid w:val="0"/>
          <w:sz w:val="24"/>
          <w:szCs w:val="24"/>
        </w:rPr>
        <w:t xml:space="preserve">    </w:t>
      </w:r>
    </w:p>
    <w:p w:rsidR="008C462E" w:rsidRPr="005B4A29" w:rsidRDefault="008C462E">
      <w:pPr>
        <w:widowControl w:val="0"/>
        <w:tabs>
          <w:tab w:val="left" w:pos="480"/>
        </w:tabs>
        <w:spacing w:line="29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NERC BOT Approval Date</w:t>
      </w:r>
      <w:r w:rsidRPr="005B4A29">
        <w:rPr>
          <w:rFonts w:ascii="Times New Roman" w:hAnsi="Times New Roman" w:cs="Times New Roman"/>
          <w:b/>
          <w:bCs/>
          <w:sz w:val="24"/>
          <w:szCs w:val="24"/>
        </w:rPr>
        <w:t xml:space="preserve">: </w:t>
      </w:r>
      <w:r w:rsidR="00993631" w:rsidRPr="005B4A29">
        <w:rPr>
          <w:rFonts w:ascii="Times New Roman" w:hAnsi="Times New Roman" w:cs="Times New Roman"/>
          <w:b/>
          <w:bCs/>
          <w:sz w:val="24"/>
          <w:szCs w:val="24"/>
        </w:rPr>
        <w:t>2/8</w:t>
      </w:r>
      <w:r w:rsidR="000970FA" w:rsidRPr="005B4A29">
        <w:rPr>
          <w:rFonts w:ascii="Times New Roman" w:hAnsi="Times New Roman" w:cs="Times New Roman"/>
          <w:b/>
          <w:bCs/>
          <w:sz w:val="24"/>
          <w:szCs w:val="24"/>
        </w:rPr>
        <w:t>/</w:t>
      </w:r>
      <w:r w:rsidR="000970FA" w:rsidRPr="00043534">
        <w:rPr>
          <w:rFonts w:ascii="Times New Roman Bold" w:hAnsi="Times New Roman Bold" w:cs="Times New Roman"/>
          <w:b/>
          <w:bCs/>
          <w:sz w:val="24"/>
          <w:szCs w:val="24"/>
        </w:rPr>
        <w:t>200</w:t>
      </w:r>
      <w:r w:rsidR="00993631" w:rsidRPr="00043534">
        <w:rPr>
          <w:rFonts w:ascii="Times New Roman Bold" w:hAnsi="Times New Roman Bold" w:cs="Times New Roman"/>
          <w:b/>
          <w:bCs/>
          <w:sz w:val="24"/>
          <w:szCs w:val="24"/>
        </w:rPr>
        <w:t>5</w:t>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tabs>
          <w:tab w:val="left" w:pos="480"/>
        </w:tabs>
        <w:spacing w:line="24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 xml:space="preserve">FERC Approval Date: </w:t>
      </w:r>
      <w:r w:rsidR="00E52AC3" w:rsidRPr="00043534">
        <w:rPr>
          <w:rFonts w:ascii="Times New Roman Bold" w:hAnsi="Times New Roman Bold" w:cs="Times New Roman"/>
          <w:b/>
          <w:bCs/>
          <w:sz w:val="24"/>
          <w:szCs w:val="24"/>
        </w:rPr>
        <w:t>3/16/2007</w:t>
      </w:r>
    </w:p>
    <w:p w:rsidR="008C462E" w:rsidRPr="005B4A29" w:rsidRDefault="008C462E">
      <w:pPr>
        <w:widowControl w:val="0"/>
        <w:spacing w:line="120" w:lineRule="exact"/>
        <w:rPr>
          <w:rFonts w:ascii="Times New Roman" w:hAnsi="Times New Roman" w:cs="Times New Roman"/>
          <w:sz w:val="24"/>
          <w:szCs w:val="24"/>
        </w:rPr>
      </w:pPr>
    </w:p>
    <w:p w:rsidR="008C462E" w:rsidRPr="005B4A29" w:rsidRDefault="008C462E">
      <w:pPr>
        <w:widowControl w:val="0"/>
        <w:tabs>
          <w:tab w:val="left" w:pos="480"/>
        </w:tabs>
        <w:spacing w:line="240" w:lineRule="exact"/>
        <w:rPr>
          <w:rFonts w:ascii="Times New Roman" w:hAnsi="Times New Roman" w:cs="Times New Roman"/>
          <w:b/>
          <w:bCs/>
          <w:color w:val="000000"/>
          <w:sz w:val="24"/>
          <w:szCs w:val="24"/>
        </w:rPr>
      </w:pPr>
      <w:r w:rsidRPr="005B4A2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B4A29">
            <w:rPr>
              <w:rFonts w:ascii="Times New Roman" w:hAnsi="Times New Roman" w:cs="Times New Roman"/>
              <w:b/>
              <w:bCs/>
              <w:color w:val="000000"/>
              <w:sz w:val="24"/>
              <w:szCs w:val="24"/>
            </w:rPr>
            <w:t>United States</w:t>
          </w:r>
        </w:smartTag>
      </w:smartTag>
      <w:r w:rsidRPr="005B4A29">
        <w:rPr>
          <w:rFonts w:ascii="Times New Roman" w:hAnsi="Times New Roman" w:cs="Times New Roman"/>
          <w:b/>
          <w:bCs/>
          <w:color w:val="000000"/>
          <w:sz w:val="24"/>
          <w:szCs w:val="24"/>
        </w:rPr>
        <w:t>: 6/18/2007</w:t>
      </w:r>
    </w:p>
    <w:p w:rsidR="008C462E" w:rsidRPr="005B4A29" w:rsidRDefault="008C462E">
      <w:pPr>
        <w:widowControl w:val="0"/>
        <w:spacing w:line="240" w:lineRule="exact"/>
        <w:rPr>
          <w:rFonts w:ascii="Times New Roman" w:hAnsi="Times New Roman" w:cs="Times New Roman"/>
          <w:sz w:val="24"/>
          <w:szCs w:val="24"/>
        </w:rPr>
      </w:pPr>
    </w:p>
    <w:p w:rsidR="00C96948" w:rsidRPr="005B4A29" w:rsidRDefault="00C96948">
      <w:pPr>
        <w:widowControl w:val="0"/>
        <w:spacing w:line="240" w:lineRule="exact"/>
        <w:rPr>
          <w:rFonts w:ascii="Times New Roman" w:hAnsi="Times New Roman" w:cs="Times New Roman"/>
          <w:sz w:val="24"/>
          <w:szCs w:val="24"/>
        </w:rPr>
      </w:pPr>
    </w:p>
    <w:p w:rsidR="00EE4C6E" w:rsidRDefault="00EE4C6E">
      <w:pPr>
        <w:widowControl w:val="0"/>
        <w:spacing w:line="294" w:lineRule="exact"/>
        <w:rPr>
          <w:rFonts w:ascii="Times New Roman" w:hAnsi="Times New Roman" w:cs="Times New Roman"/>
          <w:b/>
          <w:bCs/>
          <w:color w:val="003366"/>
          <w:sz w:val="24"/>
          <w:szCs w:val="24"/>
        </w:rPr>
      </w:pPr>
    </w:p>
    <w:p w:rsidR="00D2641B" w:rsidRPr="005B4A29" w:rsidRDefault="00D2641B">
      <w:pPr>
        <w:widowControl w:val="0"/>
        <w:spacing w:line="294" w:lineRule="exact"/>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Requirements:</w:t>
      </w:r>
    </w:p>
    <w:p w:rsidR="00D2641B" w:rsidRPr="005B4A29" w:rsidRDefault="00D2641B">
      <w:pPr>
        <w:widowControl w:val="0"/>
        <w:spacing w:line="294" w:lineRule="exact"/>
        <w:rPr>
          <w:rFonts w:ascii="Times New Roman" w:hAnsi="Times New Roman" w:cs="Times New Roman"/>
          <w:b/>
          <w:bCs/>
          <w:color w:val="003366"/>
          <w:sz w:val="24"/>
          <w:szCs w:val="24"/>
        </w:rPr>
      </w:pPr>
    </w:p>
    <w:p w:rsidR="00993631" w:rsidRPr="005B4A29" w:rsidRDefault="00993631" w:rsidP="00686C0A">
      <w:pPr>
        <w:pStyle w:val="Requirement"/>
        <w:tabs>
          <w:tab w:val="clear" w:pos="720"/>
          <w:tab w:val="num" w:pos="936"/>
          <w:tab w:val="left" w:pos="2592"/>
        </w:tabs>
        <w:spacing w:after="0"/>
        <w:ind w:left="936" w:hanging="576"/>
      </w:pPr>
      <w:r w:rsidRPr="005B4A29">
        <w:t>The Load-Serving Entity, Transmission Owner, Transmission Operator, and Distribution Provider that owns or operates a UVLS program shall periodically (at least every five years or as required by changes in system conditions) conduct and document an assessment of the effectiveness of the UVLS program.  This assessment shall be conducted with the associated Transmission Planner(s) and Planning Authority(ies).</w:t>
      </w:r>
    </w:p>
    <w:p w:rsidR="00BA00CD" w:rsidRPr="005B4A29" w:rsidRDefault="00BA00CD" w:rsidP="00DE67EF">
      <w:pPr>
        <w:pStyle w:val="Requirement"/>
        <w:numPr>
          <w:ilvl w:val="0"/>
          <w:numId w:val="0"/>
        </w:numPr>
        <w:tabs>
          <w:tab w:val="left" w:pos="2592"/>
        </w:tabs>
        <w:spacing w:after="0"/>
        <w:ind w:left="360"/>
      </w:pPr>
    </w:p>
    <w:p w:rsidR="00993631" w:rsidRPr="005B4A29" w:rsidRDefault="00686C0A" w:rsidP="00686C0A">
      <w:pPr>
        <w:pStyle w:val="Requirement"/>
        <w:numPr>
          <w:ilvl w:val="0"/>
          <w:numId w:val="0"/>
        </w:numPr>
        <w:tabs>
          <w:tab w:val="left" w:pos="2592"/>
        </w:tabs>
        <w:spacing w:after="0"/>
        <w:ind w:left="936"/>
      </w:pPr>
      <w:r w:rsidRPr="005B4A29">
        <w:rPr>
          <w:b/>
        </w:rPr>
        <w:t xml:space="preserve">          R1.1.</w:t>
      </w:r>
      <w:r w:rsidRPr="005B4A29">
        <w:t xml:space="preserve">  </w:t>
      </w:r>
      <w:r w:rsidR="00993631" w:rsidRPr="005B4A29">
        <w:t>This assessment shall include, but is not limited to:</w:t>
      </w:r>
    </w:p>
    <w:p w:rsidR="00DE67EF" w:rsidRPr="005B4A29" w:rsidRDefault="00DE67EF" w:rsidP="00686C0A">
      <w:pPr>
        <w:pStyle w:val="Requirement"/>
        <w:numPr>
          <w:ilvl w:val="0"/>
          <w:numId w:val="0"/>
        </w:numPr>
        <w:tabs>
          <w:tab w:val="left" w:pos="2592"/>
        </w:tabs>
        <w:spacing w:after="0"/>
        <w:ind w:left="936"/>
      </w:pPr>
    </w:p>
    <w:p w:rsidR="00993631" w:rsidRPr="005B4A29" w:rsidRDefault="00686C0A" w:rsidP="007A3EDF">
      <w:pPr>
        <w:pStyle w:val="Requirement"/>
        <w:numPr>
          <w:ilvl w:val="0"/>
          <w:numId w:val="0"/>
        </w:numPr>
        <w:tabs>
          <w:tab w:val="left" w:pos="2592"/>
        </w:tabs>
        <w:spacing w:after="0"/>
        <w:ind w:left="2160"/>
      </w:pPr>
      <w:r w:rsidRPr="005B4A29">
        <w:rPr>
          <w:b/>
        </w:rPr>
        <w:t>R1.1.1.</w:t>
      </w:r>
      <w:r w:rsidRPr="005B4A29">
        <w:t xml:space="preserve"> </w:t>
      </w:r>
      <w:r w:rsidR="00993631" w:rsidRPr="005B4A29">
        <w:t>Coordination of the UVLS programs with other protection and control systems in the Region and with other Regional Reliability Organizations, as appropriate.</w:t>
      </w:r>
    </w:p>
    <w:p w:rsidR="00DE67EF" w:rsidRPr="005B4A29" w:rsidRDefault="00DE67EF" w:rsidP="00686C0A">
      <w:pPr>
        <w:pStyle w:val="Requirement"/>
        <w:numPr>
          <w:ilvl w:val="0"/>
          <w:numId w:val="0"/>
        </w:numPr>
        <w:tabs>
          <w:tab w:val="left" w:pos="2592"/>
        </w:tabs>
        <w:spacing w:after="0"/>
      </w:pPr>
    </w:p>
    <w:p w:rsidR="00993631" w:rsidRPr="005B4A29" w:rsidRDefault="00686C0A" w:rsidP="007A3EDF">
      <w:pPr>
        <w:pStyle w:val="Requirement"/>
        <w:numPr>
          <w:ilvl w:val="0"/>
          <w:numId w:val="0"/>
        </w:numPr>
        <w:tabs>
          <w:tab w:val="left" w:pos="2592"/>
        </w:tabs>
        <w:spacing w:after="0"/>
        <w:ind w:left="2160"/>
      </w:pPr>
      <w:r w:rsidRPr="005B4A29">
        <w:rPr>
          <w:b/>
        </w:rPr>
        <w:t>R1.1.2</w:t>
      </w:r>
      <w:r w:rsidRPr="005B4A29">
        <w:t xml:space="preserve">. </w:t>
      </w:r>
      <w:r w:rsidR="00993631" w:rsidRPr="005B4A29">
        <w:t>Simulations that demonstrate that the UVLS programs performance is consistent</w:t>
      </w:r>
      <w:r w:rsidRPr="005B4A29">
        <w:rPr>
          <w:b/>
        </w:rPr>
        <w:t xml:space="preserve"> </w:t>
      </w:r>
      <w:r w:rsidR="00993631" w:rsidRPr="005B4A29">
        <w:t>with Reliability Standards TPL-001-0, TPL-002-0, TPL-003-0 and TPL-004-0.</w:t>
      </w:r>
    </w:p>
    <w:p w:rsidR="00DE67EF" w:rsidRPr="005B4A29" w:rsidRDefault="00DE67EF" w:rsidP="00686C0A">
      <w:pPr>
        <w:pStyle w:val="Requirement"/>
        <w:numPr>
          <w:ilvl w:val="0"/>
          <w:numId w:val="0"/>
        </w:numPr>
        <w:tabs>
          <w:tab w:val="left" w:pos="2592"/>
        </w:tabs>
        <w:spacing w:after="0"/>
        <w:ind w:left="1728"/>
      </w:pPr>
    </w:p>
    <w:p w:rsidR="00993631" w:rsidRPr="005B4A29" w:rsidRDefault="00686C0A" w:rsidP="007A3EDF">
      <w:pPr>
        <w:pStyle w:val="Requirement"/>
        <w:numPr>
          <w:ilvl w:val="0"/>
          <w:numId w:val="0"/>
        </w:numPr>
        <w:tabs>
          <w:tab w:val="left" w:pos="2592"/>
        </w:tabs>
        <w:spacing w:after="0"/>
        <w:ind w:left="2160"/>
      </w:pPr>
      <w:r w:rsidRPr="005B4A29">
        <w:rPr>
          <w:b/>
        </w:rPr>
        <w:t>R1.1.3</w:t>
      </w:r>
      <w:r w:rsidRPr="005B4A29">
        <w:t xml:space="preserve">. </w:t>
      </w:r>
      <w:r w:rsidR="00993631" w:rsidRPr="005B4A29">
        <w:t>A review of the voltage set points and timing.</w:t>
      </w:r>
    </w:p>
    <w:p w:rsidR="00993631" w:rsidRPr="005B4A29" w:rsidRDefault="00993631" w:rsidP="00DE67EF">
      <w:pPr>
        <w:widowControl w:val="0"/>
        <w:spacing w:line="360" w:lineRule="exact"/>
        <w:rPr>
          <w:rFonts w:ascii="Times New Roman" w:hAnsi="Times New Roman" w:cs="Times New Roman"/>
          <w:b/>
          <w:bCs/>
          <w:color w:val="003366"/>
          <w:sz w:val="24"/>
          <w:szCs w:val="24"/>
        </w:rPr>
      </w:pPr>
    </w:p>
    <w:p w:rsidR="004A3AC5" w:rsidRDefault="004A3AC5" w:rsidP="004A3AC5">
      <w:pPr>
        <w:widowControl w:val="0"/>
        <w:tabs>
          <w:tab w:val="left" w:pos="720"/>
        </w:tabs>
        <w:spacing w:line="294" w:lineRule="exact"/>
        <w:ind w:left="720"/>
        <w:rPr>
          <w:rFonts w:ascii="Times New Roman" w:hAnsi="Times New Roman" w:cs="Times New Roman"/>
          <w:b/>
          <w:bCs/>
          <w:i/>
          <w:iCs/>
          <w:color w:val="000000"/>
          <w:sz w:val="24"/>
          <w:szCs w:val="24"/>
        </w:rPr>
      </w:pPr>
      <w:r w:rsidRPr="0022037B">
        <w:rPr>
          <w:rFonts w:ascii="Times New Roman" w:hAnsi="Times New Roman" w:cs="Times New Roman"/>
          <w:b/>
          <w:bCs/>
          <w:color w:val="000000"/>
          <w:sz w:val="24"/>
          <w:szCs w:val="24"/>
        </w:rPr>
        <w:t xml:space="preserve">Describe, in narrative form, how you meet compliance with this requirement: </w:t>
      </w:r>
      <w:r w:rsidRPr="0022037B">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4A3AC5" w:rsidRDefault="004A3AC5" w:rsidP="004A3AC5">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4A3AC5" w:rsidRDefault="004A3AC5" w:rsidP="004A3AC5">
      <w:pPr>
        <w:widowControl w:val="0"/>
        <w:tabs>
          <w:tab w:val="left" w:pos="720"/>
        </w:tabs>
        <w:spacing w:line="186" w:lineRule="exact"/>
        <w:ind w:left="720"/>
        <w:rPr>
          <w:rFonts w:ascii="Times New Roman" w:hAnsi="Times New Roman" w:cs="Times New Roman"/>
          <w:sz w:val="24"/>
          <w:szCs w:val="24"/>
        </w:rPr>
      </w:pPr>
    </w:p>
    <w:p w:rsidR="004A3AC5" w:rsidRDefault="004A3AC5" w:rsidP="004A3A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A3AC5" w:rsidRDefault="004A3AC5" w:rsidP="004A3A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A3AC5" w:rsidRDefault="004A3AC5"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AC5" w:rsidRDefault="004A3AC5"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A3AC5" w:rsidRDefault="004A3AC5"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p>
    <w:p w:rsidR="00341B9E" w:rsidRPr="005B4A29"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 R1.</w:t>
      </w:r>
    </w:p>
    <w:p w:rsidR="00341B9E" w:rsidRPr="005B4A29" w:rsidRDefault="00341B9E" w:rsidP="00341B9E">
      <w:pPr>
        <w:widowControl w:val="0"/>
        <w:spacing w:line="106" w:lineRule="exact"/>
        <w:rPr>
          <w:rFonts w:ascii="Times New Roman" w:hAnsi="Times New Roman" w:cs="Times New Roman"/>
          <w:sz w:val="24"/>
          <w:szCs w:val="24"/>
        </w:rPr>
      </w:pPr>
    </w:p>
    <w:p w:rsidR="00341B9E" w:rsidRPr="005B4A29" w:rsidRDefault="00341B9E" w:rsidP="00341B9E">
      <w:pPr>
        <w:rPr>
          <w:rFonts w:ascii="Times New Roman" w:hAnsi="Times New Roman" w:cs="Times New Roman"/>
          <w:bCs/>
          <w:color w:val="000000"/>
          <w:sz w:val="24"/>
          <w:szCs w:val="24"/>
        </w:rPr>
      </w:pPr>
      <w:r w:rsidRPr="005B4A29">
        <w:rPr>
          <w:rFonts w:ascii="Times New Roman" w:hAnsi="Times New Roman" w:cs="Times New Roman"/>
          <w:bCs/>
          <w:color w:val="000000"/>
          <w:sz w:val="24"/>
          <w:szCs w:val="24"/>
        </w:rPr>
        <w:t xml:space="preserve"> </w:t>
      </w:r>
    </w:p>
    <w:p w:rsidR="00341B9E" w:rsidRPr="00341B9E" w:rsidRDefault="00341B9E" w:rsidP="00341B9E">
      <w:pPr>
        <w:ind w:left="356"/>
        <w:rPr>
          <w:rFonts w:ascii="Times New Roman" w:hAnsi="Times New Roman" w:cs="Times New Roman"/>
          <w:color w:val="365F91"/>
          <w:sz w:val="24"/>
          <w:szCs w:val="24"/>
        </w:rPr>
      </w:pPr>
      <w:r w:rsidRPr="00341B9E">
        <w:rPr>
          <w:rFonts w:ascii="Times New Roman" w:hAnsi="Times New Roman" w:cs="Times New Roman"/>
          <w:b/>
          <w:bCs/>
          <w:color w:val="365F91"/>
          <w:sz w:val="24"/>
          <w:szCs w:val="24"/>
        </w:rPr>
        <w:t xml:space="preserve">            </w:t>
      </w: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Determine if the entity owns or operates a UVLS system.  If yes: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 xml:space="preserve">Review the evidence provided by the entity to verify that the entity has conducted and </w:t>
      </w: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w:t>
      </w:r>
      <w:r w:rsidRPr="00341B9E">
        <w:rPr>
          <w:rFonts w:ascii="Times New Roman" w:hAnsi="Times New Roman" w:cs="Times New Roman"/>
          <w:color w:val="365F91"/>
          <w:sz w:val="24"/>
          <w:szCs w:val="24"/>
        </w:rPr>
        <w:t>documented an assessment within the past 5 years.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Review the evidence provided by the entity to determine if changes in system conditions</w:t>
      </w:r>
    </w:p>
    <w:p w:rsidR="00341B9E" w:rsidRPr="00341B9E" w:rsidRDefault="00341B9E" w:rsidP="00341B9E">
      <w:pPr>
        <w:ind w:left="3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w:t>
      </w:r>
      <w:r w:rsidRPr="00341B9E">
        <w:rPr>
          <w:rFonts w:ascii="Times New Roman" w:hAnsi="Times New Roman" w:cs="Times New Roman"/>
          <w:color w:val="365F91"/>
          <w:sz w:val="24"/>
          <w:szCs w:val="24"/>
        </w:rPr>
        <w:t xml:space="preserve"> required an assessment of the UVLS system recently (within the past 5 years).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070" w:hanging="45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Review the evidence provided by the entity to verify the entity conducted and              documented an assessment after the above system changes.</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1800" w:hanging="144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Review the evidence provided by the entity to verify the above assessment(s) included:</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610" w:hanging="54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Coordination of UVLS program with other protection and control systems in the Region and other Regional Reliability Organizations/Regional Entities as appropriate.</w:t>
      </w:r>
    </w:p>
    <w:p w:rsidR="00341B9E" w:rsidRPr="00341B9E" w:rsidRDefault="00341B9E" w:rsidP="00341B9E">
      <w:pPr>
        <w:ind w:left="360"/>
        <w:rPr>
          <w:rFonts w:ascii="Times New Roman" w:hAnsi="Times New Roman" w:cs="Times New Roman"/>
          <w:color w:val="365F91"/>
          <w:sz w:val="24"/>
          <w:szCs w:val="24"/>
        </w:rPr>
      </w:pPr>
    </w:p>
    <w:p w:rsidR="00341B9E" w:rsidRPr="00341B9E" w:rsidRDefault="00341B9E" w:rsidP="00341B9E">
      <w:pPr>
        <w:ind w:left="2610" w:hanging="547"/>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  ___ </w:t>
      </w:r>
      <w:r w:rsidRPr="00341B9E">
        <w:rPr>
          <w:rFonts w:ascii="Times New Roman" w:hAnsi="Times New Roman" w:cs="Times New Roman"/>
          <w:color w:val="365F91"/>
          <w:sz w:val="24"/>
          <w:szCs w:val="24"/>
        </w:rPr>
        <w:t>Simulations that demonstrate the UVLS program performance is consistent with NERC Reliability Standards TPL-001-0, TPL-002-0, TPL-003-0, and TPL-004-0.</w:t>
      </w:r>
    </w:p>
    <w:p w:rsidR="00341B9E" w:rsidRPr="00341B9E" w:rsidRDefault="00341B9E" w:rsidP="00341B9E">
      <w:pPr>
        <w:ind w:left="1080"/>
        <w:rPr>
          <w:rFonts w:ascii="Times New Roman" w:hAnsi="Times New Roman" w:cs="Times New Roman"/>
          <w:color w:val="365F91"/>
          <w:sz w:val="24"/>
          <w:szCs w:val="24"/>
        </w:rPr>
      </w:pPr>
    </w:p>
    <w:p w:rsidR="00341B9E" w:rsidRPr="00341B9E" w:rsidRDefault="00341B9E" w:rsidP="00341B9E">
      <w:pPr>
        <w:ind w:left="2160"/>
        <w:rPr>
          <w:rFonts w:ascii="Times New Roman" w:hAnsi="Times New Roman" w:cs="Times New Roman"/>
          <w:color w:val="365F91"/>
          <w:sz w:val="24"/>
          <w:szCs w:val="24"/>
        </w:rPr>
      </w:pPr>
      <w:r w:rsidRPr="00341B9E">
        <w:rPr>
          <w:rFonts w:ascii="Times New Roman" w:hAnsi="Times New Roman" w:cs="Times New Roman"/>
          <w:bCs/>
          <w:color w:val="365F91"/>
          <w:sz w:val="24"/>
          <w:szCs w:val="24"/>
        </w:rPr>
        <w:t xml:space="preserve">___ </w:t>
      </w:r>
      <w:r w:rsidRPr="00341B9E">
        <w:rPr>
          <w:rFonts w:ascii="Times New Roman" w:hAnsi="Times New Roman" w:cs="Times New Roman"/>
          <w:color w:val="365F91"/>
          <w:sz w:val="24"/>
          <w:szCs w:val="24"/>
        </w:rPr>
        <w:t>A review of the voltage set points and timing.</w:t>
      </w:r>
    </w:p>
    <w:p w:rsidR="00341B9E" w:rsidRPr="00341B9E" w:rsidRDefault="00341B9E" w:rsidP="00341B9E">
      <w:pPr>
        <w:rPr>
          <w:rFonts w:ascii="Times New Roman" w:hAnsi="Times New Roman" w:cs="Times New Roman"/>
          <w:color w:val="365F91"/>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341B9E" w:rsidTr="00341B9E">
        <w:tc>
          <w:tcPr>
            <w:tcW w:w="7848" w:type="dxa"/>
            <w:tcBorders>
              <w:top w:val="single" w:sz="8" w:space="0" w:color="4F81BD"/>
              <w:left w:val="nil"/>
              <w:bottom w:val="single" w:sz="8" w:space="0" w:color="4F81BD"/>
              <w:right w:val="nil"/>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341B9E" w:rsidTr="00341B9E">
        <w:tc>
          <w:tcPr>
            <w:tcW w:w="7848" w:type="dxa"/>
            <w:tcBorders>
              <w:top w:val="nil"/>
              <w:left w:val="nil"/>
              <w:bottom w:val="nil"/>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r>
      <w:tr w:rsidR="00341B9E" w:rsidTr="00341B9E">
        <w:tc>
          <w:tcPr>
            <w:tcW w:w="7848" w:type="dxa"/>
            <w:tcBorders>
              <w:top w:val="nil"/>
              <w:left w:val="nil"/>
              <w:bottom w:val="nil"/>
              <w:right w:val="nil"/>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r>
      <w:tr w:rsidR="00341B9E" w:rsidTr="00341B9E">
        <w:tc>
          <w:tcPr>
            <w:tcW w:w="7848" w:type="dxa"/>
            <w:tcBorders>
              <w:top w:val="nil"/>
              <w:left w:val="nil"/>
              <w:bottom w:val="single" w:sz="8" w:space="0" w:color="4F81BD"/>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970FA" w:rsidRPr="005B4A29"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 xml:space="preserve"> </w:t>
      </w:r>
    </w:p>
    <w:p w:rsidR="000970FA" w:rsidRPr="005B4A29" w:rsidRDefault="000970FA" w:rsidP="000970FA">
      <w:pPr>
        <w:pStyle w:val="Requirement"/>
        <w:numPr>
          <w:ilvl w:val="0"/>
          <w:numId w:val="0"/>
        </w:numPr>
        <w:ind w:left="720" w:hanging="720"/>
      </w:pPr>
    </w:p>
    <w:p w:rsidR="00686C0A" w:rsidRPr="005B4A29" w:rsidRDefault="00686C0A" w:rsidP="00686C0A">
      <w:pPr>
        <w:pStyle w:val="Requirement"/>
        <w:tabs>
          <w:tab w:val="clear" w:pos="720"/>
          <w:tab w:val="num" w:pos="810"/>
          <w:tab w:val="left" w:pos="2592"/>
        </w:tabs>
        <w:ind w:left="936" w:hanging="846"/>
      </w:pPr>
      <w:r w:rsidRPr="005B4A29">
        <w:t>The Load-Serving Entity, Transmission Owner, Transmission Operator, and Distribution Provider</w:t>
      </w:r>
      <w:r w:rsidRPr="005B4A29">
        <w:rPr>
          <w:b/>
        </w:rPr>
        <w:t xml:space="preserve"> </w:t>
      </w:r>
      <w:r w:rsidRPr="005B4A29">
        <w:t>that owns or operates a UVLS program shall provide documentation of its current UVLS program assessment to its Regional Reliability Organization and NERC on request (30 calendar days).</w:t>
      </w:r>
    </w:p>
    <w:p w:rsidR="000970FA" w:rsidRPr="005B4A29" w:rsidRDefault="000970FA" w:rsidP="00DE67EF">
      <w:pPr>
        <w:pStyle w:val="Requirement"/>
        <w:numPr>
          <w:ilvl w:val="0"/>
          <w:numId w:val="0"/>
        </w:numPr>
        <w:spacing w:line="360" w:lineRule="exact"/>
      </w:pPr>
    </w:p>
    <w:p w:rsidR="00341B9E" w:rsidRDefault="00341B9E" w:rsidP="00341B9E">
      <w:pPr>
        <w:widowControl w:val="0"/>
        <w:tabs>
          <w:tab w:val="left" w:pos="720"/>
        </w:tabs>
        <w:spacing w:line="294" w:lineRule="exact"/>
        <w:ind w:left="720"/>
        <w:rPr>
          <w:rFonts w:ascii="Times New Roman" w:hAnsi="Times New Roman" w:cs="Times New Roman"/>
          <w:b/>
          <w:bCs/>
          <w:i/>
          <w:iCs/>
          <w:color w:val="000000"/>
          <w:sz w:val="24"/>
          <w:szCs w:val="24"/>
        </w:rPr>
      </w:pPr>
      <w:r w:rsidRPr="0022037B">
        <w:rPr>
          <w:rFonts w:ascii="Times New Roman" w:hAnsi="Times New Roman" w:cs="Times New Roman"/>
          <w:b/>
          <w:bCs/>
          <w:color w:val="000000"/>
          <w:sz w:val="24"/>
          <w:szCs w:val="24"/>
        </w:rPr>
        <w:t xml:space="preserve">Describe, in narrative form, how you meet compliance with this requirement: </w:t>
      </w:r>
      <w:r w:rsidRPr="0022037B">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341B9E" w:rsidRDefault="00341B9E" w:rsidP="00341B9E">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341B9E" w:rsidRDefault="00341B9E" w:rsidP="00341B9E">
      <w:pPr>
        <w:widowControl w:val="0"/>
        <w:tabs>
          <w:tab w:val="left" w:pos="720"/>
        </w:tabs>
        <w:spacing w:line="186" w:lineRule="exact"/>
        <w:ind w:left="720"/>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5B4A29"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5B4A29"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5B4A29">
        <w:rPr>
          <w:rFonts w:ascii="Times New Roman" w:hAnsi="Times New Roman" w:cs="Times New Roman"/>
          <w:b/>
          <w:bCs/>
          <w:color w:val="003366"/>
          <w:sz w:val="24"/>
          <w:szCs w:val="24"/>
        </w:rPr>
        <w:t xml:space="preserve"> </w:t>
      </w:r>
    </w:p>
    <w:p w:rsidR="000970FA" w:rsidRDefault="00341B9E" w:rsidP="000970FA">
      <w:pPr>
        <w:pStyle w:val="Requirement"/>
        <w:numPr>
          <w:ilvl w:val="0"/>
          <w:numId w:val="0"/>
        </w:numPr>
        <w:rPr>
          <w:b/>
          <w:i/>
          <w:iCs/>
          <w:color w:val="C00000"/>
        </w:rPr>
      </w:pPr>
      <w:r>
        <w:rPr>
          <w:b/>
          <w:i/>
          <w:iCs/>
          <w:color w:val="C00000"/>
        </w:rPr>
        <w:t>This section must be completed by the Compliance Enforcement Authority</w:t>
      </w:r>
    </w:p>
    <w:p w:rsidR="00341B9E" w:rsidRDefault="00341B9E" w:rsidP="000970FA">
      <w:pPr>
        <w:pStyle w:val="Requirement"/>
        <w:numPr>
          <w:ilvl w:val="0"/>
          <w:numId w:val="0"/>
        </w:numPr>
        <w:rPr>
          <w:b/>
          <w:i/>
          <w:iCs/>
          <w:color w:val="C00000"/>
        </w:rPr>
      </w:pPr>
    </w:p>
    <w:p w:rsidR="00341B9E" w:rsidRPr="005B4A29" w:rsidRDefault="00341B9E" w:rsidP="00341B9E">
      <w:pPr>
        <w:widowControl w:val="0"/>
        <w:tabs>
          <w:tab w:val="left" w:pos="60"/>
        </w:tabs>
        <w:spacing w:line="294" w:lineRule="exact"/>
        <w:rPr>
          <w:rFonts w:ascii="Times New Roman" w:hAnsi="Times New Roman" w:cs="Times New Roman"/>
          <w:b/>
          <w:bCs/>
          <w:color w:val="264D74"/>
          <w:sz w:val="24"/>
          <w:szCs w:val="24"/>
        </w:rPr>
      </w:pPr>
      <w:r w:rsidRPr="005B4A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 R2.</w:t>
      </w:r>
    </w:p>
    <w:p w:rsidR="00341B9E" w:rsidRPr="005B4A29" w:rsidRDefault="00341B9E" w:rsidP="00341B9E">
      <w:pPr>
        <w:rPr>
          <w:rFonts w:ascii="Times New Roman" w:hAnsi="Times New Roman" w:cs="Times New Roman"/>
          <w:sz w:val="24"/>
          <w:szCs w:val="24"/>
        </w:rPr>
      </w:pPr>
    </w:p>
    <w:p w:rsidR="00341B9E" w:rsidRPr="004A3AC5" w:rsidRDefault="00341B9E" w:rsidP="00341B9E">
      <w:pPr>
        <w:ind w:left="1620" w:hanging="420"/>
        <w:rPr>
          <w:rFonts w:ascii="Times New Roman" w:hAnsi="Times New Roman" w:cs="Times New Roman"/>
          <w:color w:val="365F91"/>
          <w:sz w:val="24"/>
          <w:szCs w:val="24"/>
        </w:rPr>
      </w:pPr>
      <w:r w:rsidRPr="004A3AC5">
        <w:rPr>
          <w:rFonts w:ascii="Times New Roman" w:hAnsi="Times New Roman" w:cs="Times New Roman"/>
          <w:bCs/>
          <w:color w:val="365F91"/>
          <w:sz w:val="24"/>
          <w:szCs w:val="24"/>
        </w:rPr>
        <w:t>___</w:t>
      </w:r>
      <w:r w:rsidRPr="004A3AC5">
        <w:rPr>
          <w:rFonts w:ascii="Times New Roman" w:hAnsi="Times New Roman" w:cs="Times New Roman"/>
          <w:color w:val="365F91"/>
          <w:sz w:val="24"/>
          <w:szCs w:val="24"/>
        </w:rPr>
        <w:t xml:space="preserve"> Determine if the Regional Reliability Organization/Regional Entity or NERC requested documentation of the entity’s current UVLS program.</w:t>
      </w:r>
    </w:p>
    <w:p w:rsidR="00341B9E" w:rsidRPr="004A3AC5" w:rsidRDefault="00341B9E" w:rsidP="00341B9E">
      <w:pPr>
        <w:ind w:left="360"/>
        <w:rPr>
          <w:rFonts w:ascii="Times New Roman" w:hAnsi="Times New Roman" w:cs="Times New Roman"/>
          <w:color w:val="365F91"/>
          <w:sz w:val="24"/>
          <w:szCs w:val="24"/>
        </w:rPr>
      </w:pPr>
    </w:p>
    <w:p w:rsidR="00341B9E" w:rsidRPr="004A3AC5" w:rsidRDefault="00341B9E" w:rsidP="00341B9E">
      <w:pPr>
        <w:ind w:left="360"/>
        <w:rPr>
          <w:rFonts w:ascii="Times New Roman" w:hAnsi="Times New Roman" w:cs="Times New Roman"/>
          <w:color w:val="365F91"/>
          <w:sz w:val="24"/>
          <w:szCs w:val="24"/>
        </w:rPr>
      </w:pPr>
      <w:r w:rsidRPr="004A3AC5">
        <w:rPr>
          <w:rFonts w:ascii="Times New Roman" w:hAnsi="Times New Roman" w:cs="Times New Roman"/>
          <w:color w:val="365F91"/>
          <w:sz w:val="24"/>
          <w:szCs w:val="24"/>
        </w:rPr>
        <w:t xml:space="preserve">             </w:t>
      </w:r>
      <w:r w:rsidRPr="004A3AC5">
        <w:rPr>
          <w:rFonts w:ascii="Times New Roman" w:hAnsi="Times New Roman" w:cs="Times New Roman"/>
          <w:bCs/>
          <w:color w:val="365F91"/>
          <w:sz w:val="24"/>
          <w:szCs w:val="24"/>
        </w:rPr>
        <w:t>___</w:t>
      </w:r>
      <w:r w:rsidRPr="004A3AC5">
        <w:rPr>
          <w:rFonts w:ascii="Times New Roman" w:hAnsi="Times New Roman" w:cs="Times New Roman"/>
          <w:color w:val="365F91"/>
          <w:sz w:val="24"/>
          <w:szCs w:val="24"/>
        </w:rPr>
        <w:t xml:space="preserve"> Review the evidence provided by the entity to verify the entity provided the documentation to </w:t>
      </w:r>
    </w:p>
    <w:p w:rsidR="00341B9E" w:rsidRPr="005B4A29" w:rsidRDefault="00341B9E" w:rsidP="00341B9E">
      <w:pPr>
        <w:ind w:left="360"/>
        <w:rPr>
          <w:rFonts w:ascii="Times New Roman" w:hAnsi="Times New Roman" w:cs="Times New Roman"/>
          <w:sz w:val="24"/>
          <w:szCs w:val="24"/>
        </w:rPr>
      </w:pPr>
      <w:r w:rsidRPr="004A3AC5">
        <w:rPr>
          <w:rFonts w:ascii="Times New Roman" w:hAnsi="Times New Roman" w:cs="Times New Roman"/>
          <w:bCs/>
          <w:color w:val="365F91"/>
          <w:sz w:val="24"/>
          <w:szCs w:val="24"/>
        </w:rPr>
        <w:t xml:space="preserve">                    </w:t>
      </w:r>
      <w:r w:rsidRPr="004A3AC5">
        <w:rPr>
          <w:rFonts w:ascii="Times New Roman" w:hAnsi="Times New Roman" w:cs="Times New Roman"/>
          <w:color w:val="365F91"/>
          <w:sz w:val="24"/>
          <w:szCs w:val="24"/>
        </w:rPr>
        <w:t>NERC or the Regional Reliability Organization/Regional Entity within 30 calendar days</w:t>
      </w:r>
      <w:r w:rsidRPr="005B4A29">
        <w:rPr>
          <w:rFonts w:ascii="Times New Roman" w:hAnsi="Times New Roman" w:cs="Times New Roman"/>
          <w:sz w:val="24"/>
          <w:szCs w:val="24"/>
        </w:rPr>
        <w:t>.</w:t>
      </w:r>
    </w:p>
    <w:p w:rsidR="00341B9E" w:rsidRPr="005B4A29" w:rsidRDefault="00341B9E" w:rsidP="00341B9E">
      <w:pPr>
        <w:rPr>
          <w:rFonts w:ascii="Times New Roman" w:hAnsi="Times New Roman" w:cs="Times New Roman"/>
          <w:sz w:val="24"/>
          <w:szCs w:val="24"/>
        </w:rPr>
      </w:pPr>
    </w:p>
    <w:p w:rsidR="00387C78" w:rsidRDefault="00387C78" w:rsidP="00387C7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387C78" w:rsidRDefault="00387C78" w:rsidP="00387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7C78" w:rsidRDefault="00387C78" w:rsidP="00387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7C78" w:rsidRDefault="00387C78" w:rsidP="00387C78">
      <w:pPr>
        <w:widowControl w:val="0"/>
        <w:tabs>
          <w:tab w:val="left" w:pos="900"/>
          <w:tab w:val="left" w:pos="6360"/>
        </w:tabs>
        <w:spacing w:line="294" w:lineRule="exact"/>
        <w:rPr>
          <w:rFonts w:ascii="Times New Roman" w:hAnsi="Times New Roman" w:cs="Times New Roman"/>
          <w:b/>
          <w:bCs/>
          <w:color w:val="264D74"/>
          <w:sz w:val="24"/>
          <w:szCs w:val="24"/>
        </w:rPr>
      </w:pPr>
    </w:p>
    <w:p w:rsidR="00387C78" w:rsidRDefault="00387C78" w:rsidP="00387C7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387C78" w:rsidTr="00387C78">
        <w:tc>
          <w:tcPr>
            <w:tcW w:w="7848" w:type="dxa"/>
            <w:tcBorders>
              <w:top w:val="single" w:sz="8" w:space="0" w:color="4F81BD"/>
              <w:left w:val="nil"/>
              <w:bottom w:val="single" w:sz="8" w:space="0" w:color="4F81BD"/>
              <w:right w:val="nil"/>
            </w:tcBorders>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87C78" w:rsidRDefault="00387C7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87C78" w:rsidRDefault="00387C7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387C78" w:rsidTr="00387C78">
        <w:tc>
          <w:tcPr>
            <w:tcW w:w="7848" w:type="dxa"/>
            <w:tcBorders>
              <w:top w:val="nil"/>
              <w:left w:val="nil"/>
              <w:bottom w:val="nil"/>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r>
      <w:tr w:rsidR="00387C78" w:rsidTr="00387C78">
        <w:tc>
          <w:tcPr>
            <w:tcW w:w="7848" w:type="dxa"/>
            <w:tcBorders>
              <w:top w:val="nil"/>
              <w:left w:val="nil"/>
              <w:bottom w:val="nil"/>
              <w:right w:val="nil"/>
            </w:tcBorders>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r>
      <w:tr w:rsidR="00387C78" w:rsidTr="00387C78">
        <w:tc>
          <w:tcPr>
            <w:tcW w:w="7848" w:type="dxa"/>
            <w:tcBorders>
              <w:top w:val="nil"/>
              <w:left w:val="nil"/>
              <w:bottom w:val="single" w:sz="8" w:space="0" w:color="4F81BD"/>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87C78" w:rsidRDefault="00387C7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41B9E" w:rsidRDefault="00341B9E" w:rsidP="000970FA">
      <w:pPr>
        <w:pStyle w:val="Requirement"/>
        <w:numPr>
          <w:ilvl w:val="0"/>
          <w:numId w:val="0"/>
        </w:numPr>
      </w:pPr>
    </w:p>
    <w:p w:rsidR="00EE4C6E" w:rsidRPr="005B4A29" w:rsidRDefault="00EE4C6E" w:rsidP="000970FA">
      <w:pPr>
        <w:pStyle w:val="Requirement"/>
        <w:numPr>
          <w:ilvl w:val="0"/>
          <w:numId w:val="0"/>
        </w:numPr>
      </w:pPr>
    </w:p>
    <w:p w:rsidR="008C462E" w:rsidRPr="005B4A29" w:rsidRDefault="000970FA" w:rsidP="00D434D0">
      <w:pPr>
        <w:widowControl w:val="0"/>
        <w:tabs>
          <w:tab w:val="left" w:pos="720"/>
          <w:tab w:val="left" w:pos="1440"/>
        </w:tabs>
        <w:spacing w:line="294" w:lineRule="exact"/>
        <w:ind w:left="720" w:hanging="720"/>
        <w:rPr>
          <w:rFonts w:ascii="Times New Roman" w:hAnsi="Times New Roman" w:cs="Times New Roman"/>
          <w:sz w:val="24"/>
          <w:szCs w:val="24"/>
        </w:rPr>
      </w:pPr>
      <w:r w:rsidRPr="005B4A29">
        <w:rPr>
          <w:rFonts w:ascii="Times New Roman" w:hAnsi="Times New Roman" w:cs="Times New Roman"/>
          <w:b/>
          <w:bCs/>
          <w:color w:val="003366"/>
          <w:sz w:val="24"/>
          <w:szCs w:val="24"/>
        </w:rPr>
        <w:t xml:space="preserve"> </w:t>
      </w:r>
    </w:p>
    <w:p w:rsidR="00341B9E" w:rsidRDefault="00341B9E" w:rsidP="00341B9E">
      <w:pPr>
        <w:pStyle w:val="Heading1"/>
      </w:pPr>
      <w:r>
        <w:t>Supplemental Information</w:t>
      </w:r>
    </w:p>
    <w:p w:rsidR="00341B9E" w:rsidRDefault="00341B9E" w:rsidP="00341B9E">
      <w:pPr>
        <w:widowControl w:val="0"/>
        <w:tabs>
          <w:tab w:val="left" w:pos="60"/>
        </w:tabs>
        <w:spacing w:line="320" w:lineRule="exact"/>
        <w:rPr>
          <w:rFonts w:ascii="Times New Roman" w:hAnsi="Times New Roman" w:cs="Times New Roman"/>
          <w:sz w:val="24"/>
          <w:szCs w:val="24"/>
        </w:rPr>
      </w:pPr>
    </w:p>
    <w:p w:rsidR="00341B9E" w:rsidRPr="005B4A29" w:rsidRDefault="00341B9E" w:rsidP="00341B9E">
      <w:pPr>
        <w:widowControl w:val="0"/>
        <w:tabs>
          <w:tab w:val="left" w:pos="60"/>
        </w:tabs>
        <w:spacing w:line="240" w:lineRule="exact"/>
        <w:rPr>
          <w:rFonts w:ascii="Times New Roman" w:hAnsi="Times New Roman" w:cs="Times New Roman"/>
          <w:b/>
          <w:bCs/>
          <w:color w:val="264D74"/>
          <w:sz w:val="24"/>
          <w:szCs w:val="24"/>
        </w:rPr>
      </w:pPr>
      <w:r w:rsidRPr="005B4A29">
        <w:rPr>
          <w:rFonts w:ascii="Times New Roman" w:hAnsi="Times New Roman" w:cs="Times New Roman"/>
          <w:sz w:val="24"/>
          <w:szCs w:val="24"/>
        </w:rPr>
        <w:tab/>
      </w:r>
      <w:r w:rsidRPr="005B4A29">
        <w:rPr>
          <w:rFonts w:ascii="Times New Roman" w:hAnsi="Times New Roman" w:cs="Times New Roman"/>
          <w:b/>
          <w:bCs/>
          <w:color w:val="264D74"/>
          <w:sz w:val="24"/>
          <w:szCs w:val="24"/>
        </w:rPr>
        <w:t>PRC</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010</w:t>
      </w:r>
      <w:r>
        <w:rPr>
          <w:rFonts w:ascii="Times New Roman" w:hAnsi="Times New Roman" w:cs="Times New Roman"/>
          <w:b/>
          <w:bCs/>
          <w:color w:val="264D74"/>
          <w:sz w:val="24"/>
          <w:szCs w:val="24"/>
        </w:rPr>
        <w:t>-</w:t>
      </w:r>
      <w:r w:rsidRPr="005B4A29">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 xml:space="preserve">— </w:t>
      </w:r>
      <w:r w:rsidRPr="005B4A29">
        <w:rPr>
          <w:rFonts w:ascii="Times New Roman" w:hAnsi="Times New Roman" w:cs="Times New Roman"/>
          <w:b/>
          <w:bCs/>
          <w:color w:val="264D74"/>
          <w:sz w:val="24"/>
          <w:szCs w:val="24"/>
        </w:rPr>
        <w:t>Questions</w:t>
      </w:r>
    </w:p>
    <w:p w:rsidR="00341B9E" w:rsidRPr="005B4A29" w:rsidRDefault="00341B9E" w:rsidP="00341B9E">
      <w:pPr>
        <w:widowControl w:val="0"/>
        <w:tabs>
          <w:tab w:val="left" w:pos="60"/>
        </w:tabs>
        <w:spacing w:line="240" w:lineRule="exact"/>
        <w:rPr>
          <w:rFonts w:ascii="Times New Roman" w:hAnsi="Times New Roman" w:cs="Times New Roman"/>
          <w:b/>
          <w:bCs/>
          <w:color w:val="264D74"/>
          <w:sz w:val="24"/>
          <w:szCs w:val="24"/>
        </w:rPr>
      </w:pPr>
    </w:p>
    <w:p w:rsidR="00341B9E" w:rsidRDefault="00341B9E" w:rsidP="00341B9E">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Do you have or is your company required by the region to have a UVLS </w:t>
      </w:r>
      <w:r>
        <w:rPr>
          <w:rFonts w:ascii="Times New Roman" w:hAnsi="Times New Roman" w:cs="Times New Roman"/>
          <w:sz w:val="24"/>
          <w:szCs w:val="24"/>
        </w:rPr>
        <w:tab/>
      </w:r>
      <w:r>
        <w:rPr>
          <w:rFonts w:ascii="Times New Roman" w:hAnsi="Times New Roman" w:cs="Times New Roman"/>
          <w:color w:val="000000"/>
          <w:sz w:val="24"/>
          <w:szCs w:val="24"/>
        </w:rPr>
        <w:t xml:space="preserve">program?  </w:t>
      </w:r>
    </w:p>
    <w:p w:rsidR="00341B9E" w:rsidRDefault="00341B9E" w:rsidP="00341B9E">
      <w:pPr>
        <w:widowControl w:val="0"/>
        <w:spacing w:line="360" w:lineRule="exact"/>
        <w:rPr>
          <w:rFonts w:ascii="Times New Roman" w:hAnsi="Times New Roman" w:cs="Times New Roman"/>
          <w:sz w:val="24"/>
          <w:szCs w:val="24"/>
        </w:rPr>
      </w:pPr>
    </w:p>
    <w:p w:rsidR="00341B9E" w:rsidRDefault="00341B9E" w:rsidP="00341B9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D2BA3">
        <w:rPr>
          <w:rFonts w:ascii="Times New Roman" w:hAnsi="Times New Roman" w:cs="Times New Roman"/>
          <w:b/>
          <w:bCs/>
          <w:color w:val="000000"/>
          <w:sz w:val="24"/>
          <w:szCs w:val="24"/>
        </w:rPr>
        <w:t>Entity</w:t>
      </w:r>
      <w:r w:rsidRPr="00FD2BA3">
        <w:rPr>
          <w:rFonts w:ascii="Times New Roman" w:hAnsi="Times New Roman" w:cs="Times New Roman"/>
          <w:color w:val="000000"/>
          <w:sz w:val="24"/>
          <w:szCs w:val="24"/>
        </w:rPr>
        <w:t xml:space="preserve"> </w:t>
      </w:r>
      <w:r w:rsidRPr="00FD2BA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41B9E" w:rsidRDefault="00341B9E" w:rsidP="00341B9E">
      <w:pPr>
        <w:widowControl w:val="0"/>
        <w:spacing w:line="186" w:lineRule="exact"/>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tabs>
          <w:tab w:val="left" w:pos="60"/>
        </w:tabs>
        <w:spacing w:line="320" w:lineRule="exact"/>
        <w:rPr>
          <w:rFonts w:ascii="Times New Roman" w:hAnsi="Times New Roman" w:cs="Times New Roman"/>
          <w:sz w:val="24"/>
          <w:szCs w:val="24"/>
        </w:rPr>
      </w:pPr>
    </w:p>
    <w:p w:rsidR="00EE4C6E" w:rsidRPr="00EE4C6E" w:rsidRDefault="00EE4C6E" w:rsidP="00EE4C6E">
      <w:pPr>
        <w:spacing w:line="284" w:lineRule="atLeast"/>
        <w:rPr>
          <w:rFonts w:ascii="Times New Roman" w:hAnsi="Times New Roman" w:cs="Times New Roman"/>
          <w:sz w:val="24"/>
          <w:szCs w:val="24"/>
        </w:rPr>
      </w:pPr>
      <w:r w:rsidRPr="00EE4C6E">
        <w:rPr>
          <w:rStyle w:val="Strong"/>
          <w:rFonts w:ascii="Times New Roman" w:hAnsi="Times New Roman" w:cs="Times New Roman"/>
          <w:sz w:val="24"/>
          <w:szCs w:val="24"/>
        </w:rPr>
        <w:t xml:space="preserve">Other </w:t>
      </w:r>
      <w:r w:rsidRPr="00EE4C6E">
        <w:rPr>
          <w:rStyle w:val="Strong"/>
          <w:rFonts w:ascii="Times New Roman" w:hAnsi="Times New Roman" w:cs="Times New Roman"/>
          <w:sz w:val="24"/>
          <w:szCs w:val="24"/>
        </w:rPr>
        <w:noBreakHyphen/>
      </w:r>
      <w:r w:rsidRPr="00EE4C6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EE4C6E">
        <w:rPr>
          <w:rStyle w:val="Strong"/>
          <w:rFonts w:ascii="Times New Roman" w:hAnsi="Times New Roman" w:cs="Times New Roman"/>
          <w:b w:val="0"/>
          <w:sz w:val="24"/>
          <w:szCs w:val="24"/>
        </w:rPr>
        <w:t xml:space="preserve">, </w:t>
      </w:r>
      <w:r w:rsidRPr="00EE4C6E">
        <w:rPr>
          <w:rStyle w:val="Strong"/>
          <w:rFonts w:ascii="Times New Roman" w:hAnsi="Times New Roman" w:cs="Times New Roman"/>
          <w:sz w:val="24"/>
          <w:szCs w:val="24"/>
          <w:u w:val="single"/>
        </w:rPr>
        <w:t>as necessary</w:t>
      </w:r>
      <w:r w:rsidRPr="00EE4C6E">
        <w:rPr>
          <w:rStyle w:val="Strong"/>
          <w:rFonts w:ascii="Times New Roman" w:hAnsi="Times New Roman" w:cs="Times New Roman"/>
          <w:b w:val="0"/>
          <w:sz w:val="24"/>
          <w:szCs w:val="24"/>
        </w:rPr>
        <w:t xml:space="preserve"> that</w:t>
      </w:r>
      <w:r w:rsidRPr="00EE4C6E">
        <w:rPr>
          <w:rFonts w:ascii="Times New Roman" w:hAnsi="Times New Roman" w:cs="Times New Roman"/>
          <w:b/>
          <w:sz w:val="24"/>
          <w:szCs w:val="24"/>
        </w:rPr>
        <w:t xml:space="preserve"> </w:t>
      </w:r>
      <w:r w:rsidRPr="00EE4C6E">
        <w:rPr>
          <w:rFonts w:ascii="Times New Roman" w:hAnsi="Times New Roman" w:cs="Times New Roman"/>
          <w:sz w:val="24"/>
          <w:szCs w:val="24"/>
        </w:rPr>
        <w:t>demonstrates compliance with this Reliability Standard.</w:t>
      </w:r>
    </w:p>
    <w:p w:rsidR="00341B9E" w:rsidRDefault="00341B9E" w:rsidP="00341B9E">
      <w:pPr>
        <w:widowControl w:val="0"/>
        <w:spacing w:line="294" w:lineRule="exact"/>
        <w:rPr>
          <w:rFonts w:ascii="Times New Roman" w:hAnsi="Times New Roman" w:cs="Times New Roman"/>
          <w:sz w:val="24"/>
          <w:szCs w:val="24"/>
        </w:rPr>
      </w:pPr>
    </w:p>
    <w:p w:rsidR="00341B9E" w:rsidRDefault="00341B9E" w:rsidP="00341B9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D2BA3">
        <w:rPr>
          <w:rFonts w:ascii="Times New Roman" w:hAnsi="Times New Roman" w:cs="Times New Roman"/>
          <w:b/>
          <w:bCs/>
          <w:color w:val="000000"/>
          <w:sz w:val="24"/>
          <w:szCs w:val="24"/>
        </w:rPr>
        <w:t>Entity</w:t>
      </w:r>
      <w:r w:rsidRPr="00FD2BA3">
        <w:rPr>
          <w:rFonts w:ascii="Times New Roman" w:hAnsi="Times New Roman" w:cs="Times New Roman"/>
          <w:color w:val="000000"/>
          <w:sz w:val="24"/>
          <w:szCs w:val="24"/>
        </w:rPr>
        <w:t xml:space="preserve"> </w:t>
      </w:r>
      <w:r w:rsidRPr="00FD2BA3">
        <w:rPr>
          <w:rFonts w:ascii="Times New Roman" w:hAnsi="Times New Roman" w:cs="Times New Roman"/>
          <w:b/>
          <w:bCs/>
          <w:color w:val="000000"/>
          <w:sz w:val="24"/>
          <w:szCs w:val="24"/>
        </w:rPr>
        <w:t xml:space="preserve">Response: </w:t>
      </w:r>
      <w:r w:rsidRPr="00FD2BA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Registered Entity Response)</w:t>
      </w:r>
    </w:p>
    <w:p w:rsidR="00341B9E" w:rsidRDefault="00341B9E" w:rsidP="00341B9E">
      <w:pPr>
        <w:widowControl w:val="0"/>
        <w:spacing w:line="186" w:lineRule="exact"/>
        <w:rPr>
          <w:rFonts w:ascii="Times New Roman" w:hAnsi="Times New Roman" w:cs="Times New Roman"/>
          <w:sz w:val="24"/>
          <w:szCs w:val="24"/>
        </w:rPr>
      </w:pP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41B9E" w:rsidRDefault="00341B9E" w:rsidP="00341B9E">
      <w:pPr>
        <w:widowControl w:val="0"/>
        <w:shd w:val="clear" w:color="auto" w:fill="D3DCE9"/>
        <w:tabs>
          <w:tab w:val="left" w:pos="720"/>
        </w:tabs>
        <w:spacing w:line="294" w:lineRule="exact"/>
        <w:rPr>
          <w:rFonts w:ascii="Times New Roman" w:hAnsi="Times New Roman" w:cs="Times New Roman"/>
          <w:bCs/>
          <w:color w:val="264D74"/>
          <w:sz w:val="24"/>
          <w:szCs w:val="24"/>
        </w:rPr>
      </w:pPr>
    </w:p>
    <w:p w:rsidR="00341B9E" w:rsidRDefault="00341B9E" w:rsidP="00341B9E">
      <w:pPr>
        <w:widowControl w:val="0"/>
        <w:spacing w:line="40" w:lineRule="exact"/>
        <w:rPr>
          <w:rFonts w:ascii="Times New Roman" w:hAnsi="Times New Roman" w:cs="Times New Roman"/>
          <w:sz w:val="24"/>
          <w:szCs w:val="24"/>
        </w:rPr>
      </w:pPr>
    </w:p>
    <w:p w:rsidR="00341B9E" w:rsidRDefault="00341B9E" w:rsidP="00341B9E">
      <w:pPr>
        <w:widowControl w:val="0"/>
        <w:spacing w:line="40" w:lineRule="exact"/>
        <w:rPr>
          <w:rFonts w:ascii="Times New Roman" w:hAnsi="Times New Roman" w:cs="Times New Roman"/>
          <w:sz w:val="24"/>
          <w:szCs w:val="24"/>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341B9E" w:rsidRDefault="00341B9E" w:rsidP="00341B9E">
      <w:pPr>
        <w:widowControl w:val="0"/>
        <w:tabs>
          <w:tab w:val="left" w:pos="900"/>
          <w:tab w:val="left" w:pos="6360"/>
        </w:tabs>
        <w:spacing w:line="294" w:lineRule="exact"/>
        <w:rPr>
          <w:rFonts w:ascii="Tahoma" w:hAnsi="Tahoma" w:cs="Tahoma"/>
          <w:bCs/>
          <w:color w:val="264D74"/>
          <w:sz w:val="40"/>
          <w:szCs w:val="40"/>
        </w:rPr>
      </w:pPr>
    </w:p>
    <w:p w:rsidR="00341B9E" w:rsidRDefault="00341B9E" w:rsidP="00341B9E">
      <w:pPr>
        <w:widowControl w:val="0"/>
        <w:tabs>
          <w:tab w:val="left" w:pos="900"/>
          <w:tab w:val="left" w:pos="6360"/>
        </w:tabs>
        <w:spacing w:line="294" w:lineRule="exact"/>
        <w:rPr>
          <w:rFonts w:ascii="Times New Roman" w:hAnsi="Times New Roman" w:cs="Times New Roman"/>
          <w:b/>
          <w:bCs/>
          <w:color w:val="264D74"/>
          <w:sz w:val="24"/>
          <w:szCs w:val="24"/>
        </w:rPr>
      </w:pPr>
    </w:p>
    <w:p w:rsidR="00341B9E" w:rsidRDefault="00341B9E" w:rsidP="00341B9E">
      <w:pPr>
        <w:pStyle w:val="Heading1"/>
        <w:rPr>
          <w:sz w:val="20"/>
          <w:szCs w:val="20"/>
        </w:rPr>
      </w:pPr>
      <w:r>
        <w:rPr>
          <w:sz w:val="36"/>
          <w:szCs w:val="36"/>
        </w:rPr>
        <w:t>Compliance Findings Summary</w:t>
      </w:r>
      <w:r>
        <w:t xml:space="preserve"> </w:t>
      </w:r>
      <w:r>
        <w:rPr>
          <w:sz w:val="20"/>
          <w:szCs w:val="20"/>
        </w:rPr>
        <w:t>(to be filled out by auditor)</w:t>
      </w:r>
    </w:p>
    <w:p w:rsidR="00EE4C6E" w:rsidRPr="00EE4C6E" w:rsidRDefault="00EE4C6E" w:rsidP="00EE4C6E"/>
    <w:tbl>
      <w:tblPr>
        <w:tblW w:w="0" w:type="auto"/>
        <w:tblLook w:val="00A0" w:firstRow="1" w:lastRow="0" w:firstColumn="1" w:lastColumn="0" w:noHBand="0" w:noVBand="0"/>
      </w:tblPr>
      <w:tblGrid>
        <w:gridCol w:w="693"/>
        <w:gridCol w:w="541"/>
        <w:gridCol w:w="617"/>
        <w:gridCol w:w="597"/>
        <w:gridCol w:w="8568"/>
      </w:tblGrid>
      <w:tr w:rsidR="00341B9E" w:rsidTr="00341B9E">
        <w:tc>
          <w:tcPr>
            <w:tcW w:w="693" w:type="dxa"/>
            <w:tcBorders>
              <w:top w:val="single" w:sz="4" w:space="0" w:color="548DD4"/>
              <w:left w:val="nil"/>
              <w:bottom w:val="single" w:sz="4" w:space="0" w:color="548DD4"/>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1B9E" w:rsidTr="00341B9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r>
      <w:tr w:rsidR="00341B9E" w:rsidTr="00341B9E">
        <w:tc>
          <w:tcPr>
            <w:tcW w:w="693" w:type="dxa"/>
            <w:tcBorders>
              <w:top w:val="single" w:sz="4" w:space="0" w:color="548DD4"/>
              <w:left w:val="single" w:sz="4" w:space="0" w:color="548DD4"/>
              <w:bottom w:val="single" w:sz="4" w:space="0" w:color="548DD4"/>
              <w:right w:val="single" w:sz="4" w:space="0" w:color="548DD4"/>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41B9E" w:rsidRDefault="00341B9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41B9E" w:rsidRDefault="00341B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132ED" w:rsidRPr="006132ED" w:rsidRDefault="006132ED" w:rsidP="006132ED"/>
    <w:p w:rsidR="008C462E" w:rsidRPr="005B4A29" w:rsidRDefault="008C462E">
      <w:pPr>
        <w:widowControl w:val="0"/>
        <w:spacing w:line="110" w:lineRule="exact"/>
        <w:rPr>
          <w:rFonts w:ascii="Times New Roman" w:hAnsi="Times New Roman" w:cs="Times New Roman"/>
          <w:sz w:val="24"/>
          <w:szCs w:val="24"/>
        </w:rPr>
      </w:pPr>
    </w:p>
    <w:p w:rsidR="002B4F13" w:rsidRDefault="002B4F13" w:rsidP="002B4F13">
      <w:pPr>
        <w:widowControl w:val="0"/>
        <w:tabs>
          <w:tab w:val="left" w:pos="60"/>
        </w:tabs>
        <w:spacing w:line="284" w:lineRule="exact"/>
        <w:rPr>
          <w:rFonts w:ascii="Times New Roman" w:hAnsi="Times New Roman" w:cs="Times New Roman"/>
          <w:color w:val="000000"/>
          <w:sz w:val="24"/>
          <w:szCs w:val="24"/>
        </w:rPr>
      </w:pPr>
    </w:p>
    <w:p w:rsidR="00686C0A" w:rsidRPr="005B4A29" w:rsidRDefault="00686C0A">
      <w:pPr>
        <w:widowControl w:val="0"/>
        <w:tabs>
          <w:tab w:val="left" w:pos="60"/>
        </w:tabs>
        <w:spacing w:line="284" w:lineRule="exact"/>
        <w:rPr>
          <w:rFonts w:ascii="Times New Roman" w:hAnsi="Times New Roman" w:cs="Times New Roman"/>
          <w:b/>
          <w:color w:val="000000"/>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DE6326" w:rsidRPr="005B4A29" w:rsidRDefault="00DE6326">
      <w:pPr>
        <w:widowControl w:val="0"/>
        <w:spacing w:line="40" w:lineRule="exact"/>
        <w:rPr>
          <w:rFonts w:ascii="Times New Roman" w:hAnsi="Times New Roman" w:cs="Times New Roman"/>
          <w:sz w:val="24"/>
          <w:szCs w:val="24"/>
        </w:rPr>
      </w:pPr>
    </w:p>
    <w:p w:rsidR="008C462E" w:rsidRPr="005B4A29" w:rsidRDefault="008C462E">
      <w:pPr>
        <w:widowControl w:val="0"/>
        <w:spacing w:line="40" w:lineRule="exact"/>
        <w:rPr>
          <w:rFonts w:ascii="Times New Roman" w:hAnsi="Times New Roman" w:cs="Times New Roman"/>
          <w:sz w:val="24"/>
          <w:szCs w:val="24"/>
        </w:rPr>
      </w:pPr>
      <w:r w:rsidRPr="005B4A29">
        <w:rPr>
          <w:rFonts w:ascii="Times New Roman" w:hAnsi="Times New Roman" w:cs="Times New Roman"/>
          <w:sz w:val="24"/>
          <w:szCs w:val="24"/>
        </w:rPr>
        <w:br w:type="page"/>
      </w:r>
    </w:p>
    <w:p w:rsidR="00A005C8" w:rsidRPr="005B4A29" w:rsidRDefault="00A005C8">
      <w:pPr>
        <w:widowControl w:val="0"/>
        <w:spacing w:line="40" w:lineRule="exact"/>
        <w:rPr>
          <w:rFonts w:ascii="Times New Roman" w:hAnsi="Times New Roman" w:cs="Times New Roman"/>
          <w:sz w:val="24"/>
          <w:szCs w:val="24"/>
        </w:rPr>
      </w:pPr>
    </w:p>
    <w:p w:rsidR="00D2641B" w:rsidRDefault="00D2641B" w:rsidP="004C005C">
      <w:pPr>
        <w:widowControl w:val="0"/>
        <w:tabs>
          <w:tab w:val="left" w:pos="60"/>
        </w:tabs>
        <w:spacing w:line="200" w:lineRule="exact"/>
        <w:rPr>
          <w:rFonts w:ascii="Times New Roman" w:hAnsi="Times New Roman" w:cs="Times New Roman"/>
          <w:sz w:val="24"/>
          <w:szCs w:val="24"/>
        </w:rPr>
      </w:pPr>
      <w:bookmarkStart w:id="3" w:name="RSAW"/>
      <w:bookmarkStart w:id="4" w:name="FERC"/>
      <w:bookmarkEnd w:id="3"/>
      <w:bookmarkEnd w:id="4"/>
    </w:p>
    <w:p w:rsidR="00BD4182" w:rsidRDefault="00BD4182" w:rsidP="004C005C">
      <w:pPr>
        <w:widowControl w:val="0"/>
        <w:tabs>
          <w:tab w:val="left" w:pos="60"/>
        </w:tabs>
        <w:spacing w:line="200" w:lineRule="exact"/>
        <w:rPr>
          <w:rFonts w:ascii="Times New Roman" w:hAnsi="Times New Roman" w:cs="Times New Roman"/>
          <w:sz w:val="24"/>
          <w:szCs w:val="24"/>
        </w:rPr>
      </w:pPr>
    </w:p>
    <w:p w:rsidR="00827622" w:rsidRPr="00827622" w:rsidRDefault="00827622" w:rsidP="00827622">
      <w:pPr>
        <w:pStyle w:val="Header"/>
        <w:jc w:val="right"/>
        <w:rPr>
          <w:rFonts w:ascii="Times New Roman" w:hAnsi="Times New Roman" w:cs="Times New Roman"/>
          <w:b/>
          <w:sz w:val="24"/>
          <w:szCs w:val="24"/>
        </w:rPr>
      </w:pPr>
      <w:r w:rsidRPr="00827622">
        <w:rPr>
          <w:rFonts w:ascii="Times New Roman" w:hAnsi="Times New Roman" w:cs="Times New Roman"/>
          <w:b/>
          <w:sz w:val="24"/>
          <w:szCs w:val="24"/>
        </w:rPr>
        <w:t>Excerpts from FERC Orders -- For Reference Purposes Only</w:t>
      </w:r>
    </w:p>
    <w:p w:rsidR="00827622" w:rsidRPr="00827622" w:rsidRDefault="00827622" w:rsidP="00827622">
      <w:pPr>
        <w:pStyle w:val="Header"/>
        <w:jc w:val="right"/>
        <w:rPr>
          <w:rFonts w:ascii="Times New Roman" w:hAnsi="Times New Roman" w:cs="Times New Roman"/>
          <w:b/>
          <w:sz w:val="24"/>
          <w:szCs w:val="24"/>
        </w:rPr>
      </w:pPr>
      <w:r w:rsidRPr="00827622">
        <w:rPr>
          <w:rFonts w:ascii="Times New Roman" w:hAnsi="Times New Roman" w:cs="Times New Roman"/>
          <w:b/>
          <w:sz w:val="24"/>
          <w:szCs w:val="24"/>
        </w:rPr>
        <w:t>Updated Through March 31, 2009</w:t>
      </w:r>
    </w:p>
    <w:p w:rsidR="00827622" w:rsidRPr="00827622" w:rsidRDefault="00827622" w:rsidP="00827622">
      <w:pPr>
        <w:pStyle w:val="Header"/>
        <w:jc w:val="right"/>
        <w:rPr>
          <w:rFonts w:ascii="Times New Roman" w:hAnsi="Times New Roman" w:cs="Times New Roman"/>
          <w:b/>
          <w:sz w:val="24"/>
          <w:szCs w:val="24"/>
        </w:rPr>
      </w:pPr>
      <w:r w:rsidRPr="00827622">
        <w:rPr>
          <w:rFonts w:ascii="Times New Roman" w:hAnsi="Times New Roman" w:cs="Times New Roman"/>
          <w:b/>
          <w:sz w:val="24"/>
          <w:szCs w:val="24"/>
        </w:rPr>
        <w:t>PRC-010-0</w:t>
      </w:r>
    </w:p>
    <w:p w:rsidR="00827622" w:rsidRPr="00827622" w:rsidRDefault="00827622" w:rsidP="004C005C">
      <w:pPr>
        <w:widowControl w:val="0"/>
        <w:tabs>
          <w:tab w:val="left" w:pos="60"/>
        </w:tabs>
        <w:spacing w:line="200" w:lineRule="exact"/>
        <w:rPr>
          <w:rFonts w:ascii="Times New Roman" w:hAnsi="Times New Roman" w:cs="Times New Roman"/>
          <w:sz w:val="24"/>
          <w:szCs w:val="24"/>
        </w:rPr>
      </w:pPr>
    </w:p>
    <w:p w:rsidR="00BD4182" w:rsidRPr="00827622" w:rsidRDefault="00BD4182" w:rsidP="00BD4182">
      <w:pPr>
        <w:rPr>
          <w:rFonts w:ascii="Times New Roman" w:hAnsi="Times New Roman" w:cs="Times New Roman"/>
          <w:b/>
          <w:sz w:val="24"/>
          <w:szCs w:val="24"/>
        </w:rPr>
      </w:pPr>
      <w:r w:rsidRPr="00827622">
        <w:rPr>
          <w:rFonts w:ascii="Times New Roman" w:hAnsi="Times New Roman" w:cs="Times New Roman"/>
          <w:b/>
          <w:sz w:val="24"/>
          <w:szCs w:val="24"/>
        </w:rPr>
        <w:t>Order 693</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1418</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1499</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PRC-010-0 requires transmission owners, transmission operators, LSEs and distribution providers to periodically conduct and document an assessment of the effectiveness of their UVLS program at least every five years or as required by changes in system conditions. The assessment must be conducted with the associated transmission planner and planning authority.</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sz w:val="24"/>
          <w:szCs w:val="24"/>
        </w:rPr>
      </w:pPr>
      <w:r w:rsidRPr="00827622">
        <w:rPr>
          <w:rFonts w:ascii="Times New Roman" w:hAnsi="Times New Roman" w:cs="Times New Roman"/>
          <w:sz w:val="24"/>
          <w:szCs w:val="24"/>
        </w:rPr>
        <w:t>P 1507</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…We do not believe this Reliability Standard is aimed at universal coordination among UVLS programs that address local system problems.</w:t>
      </w:r>
    </w:p>
    <w:p w:rsidR="00BD4182" w:rsidRPr="00827622" w:rsidRDefault="00BD4182" w:rsidP="00BD4182">
      <w:pPr>
        <w:rPr>
          <w:rFonts w:ascii="Times New Roman" w:hAnsi="Times New Roman" w:cs="Times New Roman"/>
          <w:sz w:val="24"/>
          <w:szCs w:val="24"/>
        </w:rPr>
      </w:pPr>
    </w:p>
    <w:p w:rsidR="00BD4182" w:rsidRPr="00827622" w:rsidRDefault="00BD4182" w:rsidP="00BD4182">
      <w:pPr>
        <w:rPr>
          <w:rFonts w:ascii="Times New Roman" w:hAnsi="Times New Roman" w:cs="Times New Roman"/>
          <w:b/>
          <w:sz w:val="24"/>
          <w:szCs w:val="24"/>
          <w:u w:val="single"/>
        </w:rPr>
      </w:pPr>
      <w:r w:rsidRPr="00827622">
        <w:rPr>
          <w:rFonts w:ascii="Times New Roman" w:hAnsi="Times New Roman" w:cs="Times New Roman"/>
          <w:sz w:val="24"/>
          <w:szCs w:val="24"/>
        </w:rPr>
        <w:t>P 1509</w:t>
      </w:r>
      <w:r w:rsidR="00836246">
        <w:rPr>
          <w:rFonts w:ascii="Times New Roman" w:hAnsi="Times New Roman" w:cs="Times New Roman"/>
          <w:sz w:val="24"/>
          <w:szCs w:val="24"/>
        </w:rPr>
        <w:t>.</w:t>
      </w:r>
      <w:r w:rsidRPr="00827622">
        <w:rPr>
          <w:rFonts w:ascii="Times New Roman" w:hAnsi="Times New Roman" w:cs="Times New Roman"/>
          <w:sz w:val="24"/>
          <w:szCs w:val="24"/>
        </w:rPr>
        <w:t xml:space="preserve">  … For the reasons discussed in the NOPR,</w:t>
      </w:r>
      <w:r w:rsidRPr="00827622">
        <w:rPr>
          <w:rFonts w:ascii="Times New Roman" w:hAnsi="Times New Roman" w:cs="Times New Roman"/>
          <w:b/>
          <w:bCs/>
          <w:sz w:val="24"/>
          <w:szCs w:val="24"/>
        </w:rPr>
        <w:t xml:space="preserve"> </w:t>
      </w:r>
      <w:r w:rsidRPr="00827622">
        <w:rPr>
          <w:rFonts w:ascii="Times New Roman" w:hAnsi="Times New Roman" w:cs="Times New Roman"/>
          <w:sz w:val="24"/>
          <w:szCs w:val="24"/>
        </w:rPr>
        <w:t>as well as our explanation above, the Commission approves Reliability Standard PRC-010-0 as mandatory and enforceable…</w:t>
      </w:r>
      <w:r w:rsidR="00656FCC">
        <w:rPr>
          <w:rFonts w:ascii="Times New Roman" w:hAnsi="Times New Roman" w:cs="Times New Roman"/>
          <w:sz w:val="24"/>
          <w:szCs w:val="24"/>
        </w:rPr>
        <w:t>.</w:t>
      </w:r>
    </w:p>
    <w:p w:rsidR="00BD4182" w:rsidRPr="00827622" w:rsidRDefault="00BD4182" w:rsidP="00BD4182">
      <w:pPr>
        <w:rPr>
          <w:rFonts w:ascii="Times New Roman" w:hAnsi="Times New Roman" w:cs="Times New Roman"/>
          <w:sz w:val="24"/>
          <w:szCs w:val="24"/>
        </w:rPr>
      </w:pPr>
    </w:p>
    <w:p w:rsidR="00BD4182" w:rsidRPr="00827622" w:rsidRDefault="00BD4182" w:rsidP="004C005C">
      <w:pPr>
        <w:widowControl w:val="0"/>
        <w:tabs>
          <w:tab w:val="left" w:pos="60"/>
        </w:tabs>
        <w:spacing w:line="200" w:lineRule="exact"/>
        <w:rPr>
          <w:rFonts w:ascii="Times New Roman" w:hAnsi="Times New Roman" w:cs="Times New Roman"/>
          <w:sz w:val="24"/>
          <w:szCs w:val="24"/>
        </w:rPr>
      </w:pPr>
    </w:p>
    <w:sectPr w:rsidR="00BD4182" w:rsidRPr="00827622" w:rsidSect="00775CDC">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927" w:rsidRDefault="00152927">
      <w:r>
        <w:separator/>
      </w:r>
    </w:p>
  </w:endnote>
  <w:endnote w:type="continuationSeparator" w:id="0">
    <w:p w:rsidR="00152927" w:rsidRDefault="0015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40E" w:rsidRDefault="005A14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DC9" w:rsidRPr="00BA00CD" w:rsidRDefault="000C5DC9" w:rsidP="009F494F">
    <w:pPr>
      <w:widowControl w:val="0"/>
      <w:spacing w:line="31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NERC Compliance Questionnaire and Reliability Standard Audit Worksheet </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Compliance Enforcement Authority: _____________</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Registered Entity:___________________</w:t>
    </w:r>
    <w:r w:rsidRPr="00BA00CD">
      <w:rPr>
        <w:rFonts w:ascii="Times New Roman" w:hAnsi="Times New Roman" w:cs="Times New Roman"/>
        <w:color w:val="000000"/>
        <w:sz w:val="18"/>
        <w:szCs w:val="18"/>
      </w:rPr>
      <w:tab/>
    </w:r>
    <w:r w:rsidRPr="00BA00CD">
      <w:rPr>
        <w:rFonts w:ascii="Times New Roman" w:hAnsi="Times New Roman" w:cs="Times New Roman"/>
        <w:color w:val="000000"/>
        <w:sz w:val="18"/>
        <w:szCs w:val="18"/>
      </w:rPr>
      <w:tab/>
      <w:t xml:space="preserve">__ </w:t>
    </w:r>
  </w:p>
  <w:p w:rsidR="000C5DC9" w:rsidRPr="00BA00CD"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NCR Number:______________________ </w:t>
    </w:r>
  </w:p>
  <w:p w:rsidR="000C5DC9" w:rsidRDefault="000C5DC9" w:rsidP="009F494F">
    <w:pPr>
      <w:widowControl w:val="0"/>
      <w:spacing w:line="220" w:lineRule="exact"/>
      <w:rPr>
        <w:rFonts w:ascii="Times New Roman" w:hAnsi="Times New Roman" w:cs="Times New Roman"/>
        <w:color w:val="000000"/>
        <w:sz w:val="18"/>
        <w:szCs w:val="18"/>
      </w:rPr>
    </w:pPr>
    <w:r w:rsidRPr="00BA00CD">
      <w:rPr>
        <w:rFonts w:ascii="Times New Roman" w:hAnsi="Times New Roman" w:cs="Times New Roman"/>
        <w:color w:val="000000"/>
        <w:sz w:val="18"/>
        <w:szCs w:val="18"/>
      </w:rPr>
      <w:t xml:space="preserve">Compliance Assessment Date:_____________ </w:t>
    </w:r>
  </w:p>
  <w:p w:rsidR="000C5DC9" w:rsidRDefault="000C5DC9" w:rsidP="00E52AC3">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RSAW_PRC-010-0_2010_v1</w:t>
    </w:r>
  </w:p>
  <w:p w:rsidR="000C5DC9" w:rsidRPr="00BA00CD" w:rsidRDefault="000C5DC9" w:rsidP="00E52AC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0C5DC9" w:rsidRPr="00BA00CD" w:rsidRDefault="000C5DC9" w:rsidP="00C84CD9">
    <w:pPr>
      <w:widowControl w:val="0"/>
      <w:spacing w:line="244" w:lineRule="exact"/>
      <w:jc w:val="center"/>
      <w:rPr>
        <w:rFonts w:ascii="Times New Roman" w:hAnsi="Times New Roman" w:cs="Times New Roman"/>
        <w:sz w:val="18"/>
        <w:szCs w:val="18"/>
      </w:rPr>
    </w:pPr>
    <w:r w:rsidRPr="00BA00CD">
      <w:rPr>
        <w:rStyle w:val="PageNumber"/>
        <w:rFonts w:ascii="Times New Roman" w:hAnsi="Times New Roman" w:cs="Times New Roman"/>
        <w:sz w:val="18"/>
        <w:szCs w:val="18"/>
      </w:rPr>
      <w:fldChar w:fldCharType="begin"/>
    </w:r>
    <w:r w:rsidRPr="00BA00CD">
      <w:rPr>
        <w:rStyle w:val="PageNumber"/>
        <w:rFonts w:ascii="Times New Roman" w:hAnsi="Times New Roman" w:cs="Times New Roman"/>
        <w:sz w:val="18"/>
        <w:szCs w:val="18"/>
      </w:rPr>
      <w:instrText xml:space="preserve"> PAGE </w:instrText>
    </w:r>
    <w:r w:rsidRPr="00BA00CD">
      <w:rPr>
        <w:rStyle w:val="PageNumber"/>
        <w:rFonts w:ascii="Times New Roman" w:hAnsi="Times New Roman" w:cs="Times New Roman"/>
        <w:sz w:val="18"/>
        <w:szCs w:val="18"/>
      </w:rPr>
      <w:fldChar w:fldCharType="separate"/>
    </w:r>
    <w:r w:rsidR="00381466">
      <w:rPr>
        <w:rStyle w:val="PageNumber"/>
        <w:rFonts w:ascii="Times New Roman" w:hAnsi="Times New Roman" w:cs="Times New Roman"/>
        <w:noProof/>
        <w:sz w:val="18"/>
        <w:szCs w:val="18"/>
      </w:rPr>
      <w:t>1</w:t>
    </w:r>
    <w:r w:rsidRPr="00BA00CD">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40E" w:rsidRDefault="005A14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927" w:rsidRDefault="00152927">
      <w:r>
        <w:separator/>
      </w:r>
    </w:p>
  </w:footnote>
  <w:footnote w:type="continuationSeparator" w:id="0">
    <w:p w:rsidR="00152927" w:rsidRDefault="0015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40E" w:rsidRDefault="005A14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DC9" w:rsidRDefault="000C5DC9">
    <w:pPr>
      <w:widowControl w:val="0"/>
      <w:spacing w:line="240" w:lineRule="exact"/>
      <w:rPr>
        <w:rFonts w:cs="Times New Roman"/>
      </w:rPr>
    </w:pPr>
  </w:p>
  <w:p w:rsidR="000C5DC9" w:rsidRPr="006813F3" w:rsidRDefault="000C5DC9"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C5DC9" w:rsidRPr="00931D2B" w:rsidRDefault="000C5DC9"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5A140E">
      <w:rPr>
        <w:rFonts w:ascii="Times New Roman" w:hAnsi="Times New Roman" w:cs="Times New Roman"/>
        <w:b/>
        <w:bCs/>
        <w:sz w:val="28"/>
        <w:szCs w:val="28"/>
      </w:rPr>
      <w:t>Template</w:t>
    </w:r>
  </w:p>
  <w:p w:rsidR="000C5DC9" w:rsidRDefault="00332B2D">
    <w:pPr>
      <w:widowControl w:val="0"/>
      <w:spacing w:before="66"/>
      <w:rPr>
        <w:rFonts w:cs="Times New Roman"/>
      </w:rPr>
    </w:pPr>
    <w:r w:rsidRPr="008F0974">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C5DC9" w:rsidRDefault="000C5DC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40E" w:rsidRDefault="005A14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39BEBAF2">
      <w:numFmt w:val="bullet"/>
      <w:lvlText w:val="•"/>
      <w:lvlJc w:val="left"/>
      <w:pPr>
        <w:ind w:left="1440" w:hanging="360"/>
      </w:pPr>
      <w:rPr>
        <w:rFonts w:ascii="Arial" w:eastAsia="Times New Roman" w:hAnsi="Arial" w:cs="Arial" w:hint="default"/>
      </w:rPr>
    </w:lvl>
    <w:lvl w:ilvl="1" w:tplc="4F446F44" w:tentative="1">
      <w:start w:val="1"/>
      <w:numFmt w:val="bullet"/>
      <w:lvlText w:val="o"/>
      <w:lvlJc w:val="left"/>
      <w:pPr>
        <w:ind w:left="2160" w:hanging="360"/>
      </w:pPr>
      <w:rPr>
        <w:rFonts w:ascii="Courier New" w:hAnsi="Courier New" w:cs="Courier New" w:hint="default"/>
      </w:rPr>
    </w:lvl>
    <w:lvl w:ilvl="2" w:tplc="02827048" w:tentative="1">
      <w:start w:val="1"/>
      <w:numFmt w:val="bullet"/>
      <w:lvlText w:val=""/>
      <w:lvlJc w:val="left"/>
      <w:pPr>
        <w:ind w:left="2880" w:hanging="360"/>
      </w:pPr>
      <w:rPr>
        <w:rFonts w:ascii="Wingdings" w:hAnsi="Wingdings" w:hint="default"/>
      </w:rPr>
    </w:lvl>
    <w:lvl w:ilvl="3" w:tplc="EADCA420" w:tentative="1">
      <w:start w:val="1"/>
      <w:numFmt w:val="bullet"/>
      <w:lvlText w:val=""/>
      <w:lvlJc w:val="left"/>
      <w:pPr>
        <w:ind w:left="3600" w:hanging="360"/>
      </w:pPr>
      <w:rPr>
        <w:rFonts w:ascii="Symbol" w:hAnsi="Symbol" w:hint="default"/>
      </w:rPr>
    </w:lvl>
    <w:lvl w:ilvl="4" w:tplc="0744FEAE" w:tentative="1">
      <w:start w:val="1"/>
      <w:numFmt w:val="bullet"/>
      <w:lvlText w:val="o"/>
      <w:lvlJc w:val="left"/>
      <w:pPr>
        <w:ind w:left="4320" w:hanging="360"/>
      </w:pPr>
      <w:rPr>
        <w:rFonts w:ascii="Courier New" w:hAnsi="Courier New" w:cs="Courier New" w:hint="default"/>
      </w:rPr>
    </w:lvl>
    <w:lvl w:ilvl="5" w:tplc="FD4268AA" w:tentative="1">
      <w:start w:val="1"/>
      <w:numFmt w:val="bullet"/>
      <w:lvlText w:val=""/>
      <w:lvlJc w:val="left"/>
      <w:pPr>
        <w:ind w:left="5040" w:hanging="360"/>
      </w:pPr>
      <w:rPr>
        <w:rFonts w:ascii="Wingdings" w:hAnsi="Wingdings" w:hint="default"/>
      </w:rPr>
    </w:lvl>
    <w:lvl w:ilvl="6" w:tplc="CFC0B68C" w:tentative="1">
      <w:start w:val="1"/>
      <w:numFmt w:val="bullet"/>
      <w:lvlText w:val=""/>
      <w:lvlJc w:val="left"/>
      <w:pPr>
        <w:ind w:left="5760" w:hanging="360"/>
      </w:pPr>
      <w:rPr>
        <w:rFonts w:ascii="Symbol" w:hAnsi="Symbol" w:hint="default"/>
      </w:rPr>
    </w:lvl>
    <w:lvl w:ilvl="7" w:tplc="912A62FA" w:tentative="1">
      <w:start w:val="1"/>
      <w:numFmt w:val="bullet"/>
      <w:lvlText w:val="o"/>
      <w:lvlJc w:val="left"/>
      <w:pPr>
        <w:ind w:left="6480" w:hanging="360"/>
      </w:pPr>
      <w:rPr>
        <w:rFonts w:ascii="Courier New" w:hAnsi="Courier New" w:cs="Courier New" w:hint="default"/>
      </w:rPr>
    </w:lvl>
    <w:lvl w:ilvl="8" w:tplc="87BCA334" w:tentative="1">
      <w:start w:val="1"/>
      <w:numFmt w:val="bullet"/>
      <w:lvlText w:val=""/>
      <w:lvlJc w:val="left"/>
      <w:pPr>
        <w:ind w:left="7200" w:hanging="360"/>
      </w:pPr>
      <w:rPr>
        <w:rFonts w:ascii="Wingdings" w:hAnsi="Wingdings" w:hint="default"/>
      </w:rPr>
    </w:lvl>
  </w:abstractNum>
  <w:abstractNum w:abstractNumId="2">
    <w:nsid w:val="149A0625"/>
    <w:multiLevelType w:val="multilevel"/>
    <w:tmpl w:val="D9DC7C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E865533"/>
    <w:multiLevelType w:val="hybridMultilevel"/>
    <w:tmpl w:val="9CC80B36"/>
    <w:lvl w:ilvl="0" w:tplc="DA7EAAB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6"/>
  </w:num>
  <w:num w:numId="6">
    <w:abstractNumId w:val="0"/>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43534"/>
    <w:rsid w:val="000970FA"/>
    <w:rsid w:val="000A1934"/>
    <w:rsid w:val="000A1E9D"/>
    <w:rsid w:val="000A5A47"/>
    <w:rsid w:val="000A5A94"/>
    <w:rsid w:val="000C5DC9"/>
    <w:rsid w:val="000D21D3"/>
    <w:rsid w:val="000F5A9B"/>
    <w:rsid w:val="0011459C"/>
    <w:rsid w:val="0012418E"/>
    <w:rsid w:val="00152927"/>
    <w:rsid w:val="001B5272"/>
    <w:rsid w:val="001D55EF"/>
    <w:rsid w:val="001E562F"/>
    <w:rsid w:val="001E65B6"/>
    <w:rsid w:val="001F3490"/>
    <w:rsid w:val="001F76D2"/>
    <w:rsid w:val="0020112E"/>
    <w:rsid w:val="0022037B"/>
    <w:rsid w:val="0028242C"/>
    <w:rsid w:val="002A4F3F"/>
    <w:rsid w:val="002B22BC"/>
    <w:rsid w:val="002B4F13"/>
    <w:rsid w:val="002E66FF"/>
    <w:rsid w:val="0031053B"/>
    <w:rsid w:val="00332B2D"/>
    <w:rsid w:val="00341B9E"/>
    <w:rsid w:val="003470C7"/>
    <w:rsid w:val="00381466"/>
    <w:rsid w:val="00382F46"/>
    <w:rsid w:val="00387C78"/>
    <w:rsid w:val="00391649"/>
    <w:rsid w:val="00396483"/>
    <w:rsid w:val="003B1122"/>
    <w:rsid w:val="003B705F"/>
    <w:rsid w:val="003B78F8"/>
    <w:rsid w:val="003D2BF9"/>
    <w:rsid w:val="003D6C86"/>
    <w:rsid w:val="003F3FE5"/>
    <w:rsid w:val="00402972"/>
    <w:rsid w:val="00442E41"/>
    <w:rsid w:val="004A3AC5"/>
    <w:rsid w:val="004A7725"/>
    <w:rsid w:val="004A7C99"/>
    <w:rsid w:val="004C005C"/>
    <w:rsid w:val="004C1D9C"/>
    <w:rsid w:val="004E1A65"/>
    <w:rsid w:val="00505026"/>
    <w:rsid w:val="0059234B"/>
    <w:rsid w:val="005928F8"/>
    <w:rsid w:val="005A140E"/>
    <w:rsid w:val="005B4A29"/>
    <w:rsid w:val="005C42F1"/>
    <w:rsid w:val="005E29C0"/>
    <w:rsid w:val="005E6AC4"/>
    <w:rsid w:val="005F55FD"/>
    <w:rsid w:val="00605CD4"/>
    <w:rsid w:val="006132ED"/>
    <w:rsid w:val="006304FE"/>
    <w:rsid w:val="00655F00"/>
    <w:rsid w:val="00656FCC"/>
    <w:rsid w:val="006860D2"/>
    <w:rsid w:val="00686C0A"/>
    <w:rsid w:val="00710D7B"/>
    <w:rsid w:val="00722065"/>
    <w:rsid w:val="00750A3D"/>
    <w:rsid w:val="00775CDC"/>
    <w:rsid w:val="007877B3"/>
    <w:rsid w:val="007A3EDF"/>
    <w:rsid w:val="007C091E"/>
    <w:rsid w:val="007C704E"/>
    <w:rsid w:val="007D1E80"/>
    <w:rsid w:val="007D7CE7"/>
    <w:rsid w:val="007E7013"/>
    <w:rsid w:val="008124A2"/>
    <w:rsid w:val="0082119E"/>
    <w:rsid w:val="00827622"/>
    <w:rsid w:val="00836246"/>
    <w:rsid w:val="008605FB"/>
    <w:rsid w:val="0086411D"/>
    <w:rsid w:val="00896D1B"/>
    <w:rsid w:val="008B3FBA"/>
    <w:rsid w:val="008C462E"/>
    <w:rsid w:val="008E7145"/>
    <w:rsid w:val="008F0974"/>
    <w:rsid w:val="008F465E"/>
    <w:rsid w:val="008F7808"/>
    <w:rsid w:val="00931D2B"/>
    <w:rsid w:val="00993631"/>
    <w:rsid w:val="009E6126"/>
    <w:rsid w:val="009F4246"/>
    <w:rsid w:val="009F494F"/>
    <w:rsid w:val="00A005C8"/>
    <w:rsid w:val="00A83961"/>
    <w:rsid w:val="00AC259B"/>
    <w:rsid w:val="00AE29E8"/>
    <w:rsid w:val="00AE6A2C"/>
    <w:rsid w:val="00B02908"/>
    <w:rsid w:val="00B1252F"/>
    <w:rsid w:val="00B7432E"/>
    <w:rsid w:val="00BA00CD"/>
    <w:rsid w:val="00BC253D"/>
    <w:rsid w:val="00BC3724"/>
    <w:rsid w:val="00BD4182"/>
    <w:rsid w:val="00BF3B2C"/>
    <w:rsid w:val="00BF414B"/>
    <w:rsid w:val="00C10F84"/>
    <w:rsid w:val="00C544F7"/>
    <w:rsid w:val="00C67A95"/>
    <w:rsid w:val="00C7092E"/>
    <w:rsid w:val="00C84CD9"/>
    <w:rsid w:val="00C96948"/>
    <w:rsid w:val="00C974A2"/>
    <w:rsid w:val="00CA2126"/>
    <w:rsid w:val="00CF4E77"/>
    <w:rsid w:val="00D2641B"/>
    <w:rsid w:val="00D30A80"/>
    <w:rsid w:val="00D434D0"/>
    <w:rsid w:val="00D633AB"/>
    <w:rsid w:val="00D67340"/>
    <w:rsid w:val="00D84951"/>
    <w:rsid w:val="00DB7ACC"/>
    <w:rsid w:val="00DE0D99"/>
    <w:rsid w:val="00DE6326"/>
    <w:rsid w:val="00DE67EF"/>
    <w:rsid w:val="00E0573C"/>
    <w:rsid w:val="00E21A0E"/>
    <w:rsid w:val="00E32DF4"/>
    <w:rsid w:val="00E35227"/>
    <w:rsid w:val="00E4686F"/>
    <w:rsid w:val="00E52AC3"/>
    <w:rsid w:val="00EC2D53"/>
    <w:rsid w:val="00EE4BDB"/>
    <w:rsid w:val="00EE4C6E"/>
    <w:rsid w:val="00F173F4"/>
    <w:rsid w:val="00F27F42"/>
    <w:rsid w:val="00F434FD"/>
    <w:rsid w:val="00F65FF8"/>
    <w:rsid w:val="00F74F3F"/>
    <w:rsid w:val="00FB77A4"/>
    <w:rsid w:val="00FD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FF0C8715-7C7E-4B6B-88A9-31195BE14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6132ED"/>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75CDC"/>
    <w:pPr>
      <w:widowControl w:val="0"/>
      <w:tabs>
        <w:tab w:val="center" w:pos="5400"/>
      </w:tabs>
    </w:pPr>
    <w:rPr>
      <w:rFonts w:cs="Times New Roman"/>
    </w:rPr>
  </w:style>
  <w:style w:type="paragraph" w:customStyle="1" w:styleId="Style16">
    <w:name w:val="Style16"/>
    <w:basedOn w:val="Normal"/>
    <w:uiPriority w:val="99"/>
    <w:rsid w:val="00775CDC"/>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C84CD9"/>
  </w:style>
  <w:style w:type="character" w:customStyle="1" w:styleId="Heading1Char">
    <w:name w:val="Heading 1 Char"/>
    <w:link w:val="Heading1"/>
    <w:rsid w:val="00341B9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EE4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7138109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9093355">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25220766">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995572847">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21416943">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21941370">
      <w:bodyDiv w:val="1"/>
      <w:marLeft w:val="0"/>
      <w:marRight w:val="0"/>
      <w:marTop w:val="0"/>
      <w:marBottom w:val="0"/>
      <w:divBdr>
        <w:top w:val="none" w:sz="0" w:space="0" w:color="auto"/>
        <w:left w:val="none" w:sz="0" w:space="0" w:color="auto"/>
        <w:bottom w:val="none" w:sz="0" w:space="0" w:color="auto"/>
        <w:right w:val="none" w:sz="0" w:space="0" w:color="auto"/>
      </w:divBdr>
    </w:div>
    <w:div w:id="1276788493">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77605438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33708773">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Supporting Evidence and Documentation</vt:lpstr>
      <vt:lpstr/>
      <vt:lpstr/>
      <vt:lpstr>Reliability Standard Language</vt:lpstr>
      <vt:lpstr>Supplemental Information</vt:lpstr>
      <vt:lpstr>Compliance Findings Summary (to be filled out by auditor)</vt:lpstr>
    </vt:vector>
  </TitlesOfParts>
  <Company/>
  <LinksUpToDate>false</LinksUpToDate>
  <CharactersWithSpaces>9762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